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0B" w:rsidRDefault="00DC6266" w:rsidP="0018220D">
      <w:pPr>
        <w:pStyle w:val="Overskrift1"/>
        <w:jc w:val="center"/>
      </w:pPr>
      <w:r>
        <w:t xml:space="preserve">Referat fra </w:t>
      </w:r>
      <w:r w:rsidR="004E514D">
        <w:t xml:space="preserve">Det Lokale Pårørenderåd </w:t>
      </w:r>
      <w:r w:rsidR="00AE66C0">
        <w:t>i R</w:t>
      </w:r>
      <w:r w:rsidR="0091170D">
        <w:t>y og Galten 13. maj 2019 kl. 10</w:t>
      </w:r>
      <w:r>
        <w:t>.</w:t>
      </w:r>
      <w:r w:rsidR="0091170D">
        <w:t>00</w:t>
      </w:r>
    </w:p>
    <w:p w:rsidR="00EB456A" w:rsidRDefault="00FD5BB5" w:rsidP="0019214D">
      <w:pPr>
        <w:jc w:val="center"/>
      </w:pPr>
      <w:r>
        <w:t xml:space="preserve">(Sted: Skolevej </w:t>
      </w:r>
      <w:r w:rsidR="0019214D">
        <w:t>40, 8484 Galten)</w:t>
      </w:r>
    </w:p>
    <w:p w:rsidR="006757E2" w:rsidRPr="006757E2" w:rsidRDefault="00095862" w:rsidP="00DC6266">
      <w:pPr>
        <w:rPr>
          <w:sz w:val="24"/>
          <w:szCs w:val="24"/>
        </w:rPr>
      </w:pPr>
      <w:r>
        <w:rPr>
          <w:sz w:val="24"/>
          <w:szCs w:val="24"/>
        </w:rPr>
        <w:t>Til</w:t>
      </w:r>
      <w:r w:rsidR="00DC6266">
        <w:rPr>
          <w:sz w:val="24"/>
          <w:szCs w:val="24"/>
        </w:rPr>
        <w:t xml:space="preserve">stede: </w:t>
      </w:r>
      <w:r w:rsidRPr="006757E2">
        <w:rPr>
          <w:sz w:val="24"/>
          <w:szCs w:val="24"/>
        </w:rPr>
        <w:t>Anne Jakobsen, Kristian Skovhus, Magda Andersen</w:t>
      </w:r>
      <w:r>
        <w:rPr>
          <w:sz w:val="24"/>
          <w:szCs w:val="24"/>
        </w:rPr>
        <w:t xml:space="preserve">, leder af bofællesskaberne i Ry og Galten </w:t>
      </w:r>
      <w:r w:rsidRPr="009124EA">
        <w:rPr>
          <w:sz w:val="24"/>
          <w:szCs w:val="24"/>
        </w:rPr>
        <w:t>Annie Svejstrup Olesen</w:t>
      </w:r>
      <w:r w:rsidR="00DC6266">
        <w:rPr>
          <w:sz w:val="24"/>
          <w:szCs w:val="24"/>
        </w:rPr>
        <w:t xml:space="preserve">, Else K Jensen </w:t>
      </w:r>
    </w:p>
    <w:tbl>
      <w:tblPr>
        <w:tblStyle w:val="Tabel-Gitter"/>
        <w:tblW w:w="10173" w:type="dxa"/>
        <w:tblLook w:val="04A0"/>
      </w:tblPr>
      <w:tblGrid>
        <w:gridCol w:w="675"/>
        <w:gridCol w:w="2115"/>
        <w:gridCol w:w="12"/>
        <w:gridCol w:w="7371"/>
      </w:tblGrid>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1</w:t>
            </w:r>
          </w:p>
        </w:tc>
        <w:tc>
          <w:tcPr>
            <w:tcW w:w="2127" w:type="dxa"/>
            <w:gridSpan w:val="2"/>
          </w:tcPr>
          <w:p w:rsidR="00B70BF8" w:rsidRDefault="00BD460B" w:rsidP="00874B1C">
            <w:pPr>
              <w:ind w:left="34" w:right="-108" w:hanging="34"/>
            </w:pPr>
            <w:r w:rsidRPr="00B70BF8">
              <w:t>Valg af referent</w:t>
            </w:r>
          </w:p>
          <w:p w:rsidR="0004652F" w:rsidRPr="00B70BF8" w:rsidRDefault="00BD460B" w:rsidP="00874B1C">
            <w:pPr>
              <w:ind w:left="34" w:right="-108" w:hanging="34"/>
            </w:pPr>
            <w:r w:rsidRPr="00B70BF8">
              <w:t>og ordstyrer</w:t>
            </w:r>
          </w:p>
        </w:tc>
        <w:tc>
          <w:tcPr>
            <w:tcW w:w="7371" w:type="dxa"/>
          </w:tcPr>
          <w:p w:rsidR="0004652F" w:rsidRDefault="00DC6266" w:rsidP="00874B1C">
            <w:pPr>
              <w:ind w:right="-108"/>
            </w:pPr>
            <w:r>
              <w:t>Referent: Else</w:t>
            </w:r>
          </w:p>
          <w:p w:rsidR="00DC6266" w:rsidRDefault="00DC6266" w:rsidP="00874B1C">
            <w:pPr>
              <w:ind w:right="-108"/>
            </w:pPr>
            <w:r>
              <w:t>Ordstyrer: Kristian</w:t>
            </w:r>
          </w:p>
          <w:p w:rsidR="00340459" w:rsidRPr="00B70BF8" w:rsidRDefault="00DC6266" w:rsidP="00874B1C">
            <w:pPr>
              <w:ind w:right="-108"/>
            </w:pPr>
            <w:r>
              <w:t>Vi aftalte at referenten til næste møde sørger for mødeindkaldelse og er ordstyrer. Gruppen skal ved ønske om dagsordenspunkter maile disse til mødeindkalder, så mødeindkaldelse kan sendes ud i god tid.</w:t>
            </w:r>
          </w:p>
        </w:tc>
      </w:tr>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2</w:t>
            </w:r>
          </w:p>
        </w:tc>
        <w:tc>
          <w:tcPr>
            <w:tcW w:w="2127" w:type="dxa"/>
            <w:gridSpan w:val="2"/>
          </w:tcPr>
          <w:p w:rsidR="00B70BF8" w:rsidRDefault="00BD460B" w:rsidP="00874B1C">
            <w:pPr>
              <w:ind w:left="34" w:right="-108" w:hanging="34"/>
            </w:pPr>
            <w:r w:rsidRPr="00B70BF8">
              <w:t>Godkendelse</w:t>
            </w:r>
          </w:p>
          <w:p w:rsidR="00340459" w:rsidRPr="00B70BF8" w:rsidRDefault="00BD460B" w:rsidP="0065447D">
            <w:pPr>
              <w:ind w:left="34" w:right="-108" w:hanging="34"/>
            </w:pPr>
            <w:r w:rsidRPr="00B70BF8">
              <w:t>af referat</w:t>
            </w:r>
            <w:r w:rsidR="00F1206E">
              <w:t xml:space="preserve"> </w:t>
            </w:r>
            <w:r w:rsidR="0065447D">
              <w:t>af 18. februar 2019</w:t>
            </w:r>
          </w:p>
        </w:tc>
        <w:tc>
          <w:tcPr>
            <w:tcW w:w="7371" w:type="dxa"/>
          </w:tcPr>
          <w:p w:rsidR="00160BCD" w:rsidRPr="00B70BF8" w:rsidRDefault="00DC6266" w:rsidP="00874B1C">
            <w:pPr>
              <w:ind w:right="-108"/>
            </w:pPr>
            <w:r>
              <w:t>Godkendte</w:t>
            </w:r>
          </w:p>
        </w:tc>
      </w:tr>
      <w:tr w:rsidR="0091170D" w:rsidRPr="001548A1" w:rsidTr="00874B1C">
        <w:tc>
          <w:tcPr>
            <w:tcW w:w="675" w:type="dxa"/>
          </w:tcPr>
          <w:p w:rsidR="0091170D" w:rsidRPr="001548A1" w:rsidRDefault="0091170D" w:rsidP="00874B1C">
            <w:pPr>
              <w:ind w:right="-108"/>
              <w:jc w:val="center"/>
              <w:rPr>
                <w:sz w:val="28"/>
                <w:szCs w:val="28"/>
              </w:rPr>
            </w:pPr>
            <w:r>
              <w:rPr>
                <w:sz w:val="28"/>
                <w:szCs w:val="28"/>
              </w:rPr>
              <w:t>-</w:t>
            </w:r>
          </w:p>
        </w:tc>
        <w:tc>
          <w:tcPr>
            <w:tcW w:w="2127" w:type="dxa"/>
            <w:gridSpan w:val="2"/>
          </w:tcPr>
          <w:p w:rsidR="0091170D" w:rsidRDefault="0091170D" w:rsidP="00874B1C">
            <w:pPr>
              <w:ind w:left="34" w:right="-108" w:hanging="34"/>
            </w:pPr>
            <w:r>
              <w:t>Løse ender fra tidligere - 2018</w:t>
            </w:r>
          </w:p>
        </w:tc>
        <w:tc>
          <w:tcPr>
            <w:tcW w:w="7371" w:type="dxa"/>
          </w:tcPr>
          <w:p w:rsidR="007274FB" w:rsidRDefault="007274FB" w:rsidP="007274FB">
            <w:pPr>
              <w:pStyle w:val="Listeafsnit"/>
              <w:ind w:right="-108"/>
            </w:pPr>
          </w:p>
        </w:tc>
      </w:tr>
      <w:tr w:rsidR="0004652F" w:rsidRPr="001548A1" w:rsidTr="00874B1C">
        <w:tc>
          <w:tcPr>
            <w:tcW w:w="675" w:type="dxa"/>
          </w:tcPr>
          <w:p w:rsidR="0004652F" w:rsidRPr="001548A1" w:rsidRDefault="00CA2677" w:rsidP="00874B1C">
            <w:pPr>
              <w:ind w:right="-108"/>
              <w:jc w:val="center"/>
              <w:rPr>
                <w:sz w:val="28"/>
                <w:szCs w:val="28"/>
              </w:rPr>
            </w:pPr>
            <w:r w:rsidRPr="001548A1">
              <w:rPr>
                <w:sz w:val="28"/>
                <w:szCs w:val="28"/>
              </w:rPr>
              <w:t>3</w:t>
            </w:r>
          </w:p>
        </w:tc>
        <w:tc>
          <w:tcPr>
            <w:tcW w:w="2127" w:type="dxa"/>
            <w:gridSpan w:val="2"/>
          </w:tcPr>
          <w:p w:rsidR="00152F10" w:rsidRDefault="00152F10" w:rsidP="00152F10">
            <w:pPr>
              <w:ind w:left="34" w:right="-108" w:hanging="34"/>
            </w:pPr>
            <w:r>
              <w:t>Siden sidst</w:t>
            </w:r>
          </w:p>
          <w:p w:rsidR="00340459" w:rsidRDefault="00340459" w:rsidP="00874B1C">
            <w:pPr>
              <w:ind w:left="34" w:right="-108" w:hanging="34"/>
            </w:pPr>
          </w:p>
          <w:p w:rsidR="00340459" w:rsidRPr="00B70BF8" w:rsidRDefault="00340459" w:rsidP="00874B1C">
            <w:pPr>
              <w:ind w:left="34" w:right="-108" w:hanging="34"/>
            </w:pPr>
            <w:r w:rsidRPr="00B70BF8">
              <w:t xml:space="preserve"> </w:t>
            </w:r>
          </w:p>
        </w:tc>
        <w:tc>
          <w:tcPr>
            <w:tcW w:w="7371" w:type="dxa"/>
          </w:tcPr>
          <w:p w:rsidR="007274FB" w:rsidRDefault="007274FB" w:rsidP="007274FB">
            <w:pPr>
              <w:pStyle w:val="Listeafsnit"/>
              <w:numPr>
                <w:ilvl w:val="0"/>
                <w:numId w:val="3"/>
              </w:numPr>
              <w:ind w:right="-108"/>
            </w:pPr>
            <w:r>
              <w:t>Den Centrale pårørenderåd indkalder alle lokale pårørenderåd til fælles møde d. 26/9 2019 kl. 19 – 21. Indhold vil være VUM med deltagelse af Annie S Olesen og Michael Kunst</w:t>
            </w:r>
          </w:p>
          <w:p w:rsidR="007274FB" w:rsidRDefault="007274FB" w:rsidP="007274FB">
            <w:pPr>
              <w:pStyle w:val="Listeafsnit"/>
              <w:numPr>
                <w:ilvl w:val="0"/>
                <w:numId w:val="3"/>
              </w:numPr>
              <w:ind w:right="-108"/>
            </w:pPr>
            <w:r>
              <w:t>Stormødet vil blive afholdt den 7/11 eller 14/11 2019 kl. 19 -21 pavillon 4, Sølund med deltagelse af en jurist om vore pårørendes arvespørgsmål</w:t>
            </w:r>
          </w:p>
          <w:p w:rsidR="007274FB" w:rsidRDefault="007274FB" w:rsidP="007274FB">
            <w:pPr>
              <w:pStyle w:val="Listeafsnit"/>
              <w:numPr>
                <w:ilvl w:val="0"/>
                <w:numId w:val="3"/>
              </w:numPr>
              <w:ind w:right="-108"/>
            </w:pPr>
            <w:r>
              <w:t>PRISK har sidste møde handlet om, hvilken betydning de kommende besparelser vil få for vore pårørende samt ledsagelse.</w:t>
            </w:r>
          </w:p>
          <w:p w:rsidR="00152F10" w:rsidRDefault="007274FB" w:rsidP="007274FB">
            <w:pPr>
              <w:pStyle w:val="Listeafsnit"/>
              <w:numPr>
                <w:ilvl w:val="0"/>
                <w:numId w:val="3"/>
              </w:numPr>
              <w:ind w:right="-108"/>
            </w:pPr>
            <w:r>
              <w:t>Referenten skal huske at sende referaterne videre til Ida efter gruppens godkendelse</w:t>
            </w:r>
          </w:p>
          <w:p w:rsidR="007274FB" w:rsidRDefault="007274FB" w:rsidP="007274FB">
            <w:pPr>
              <w:pStyle w:val="Listeafsnit"/>
              <w:numPr>
                <w:ilvl w:val="0"/>
                <w:numId w:val="3"/>
              </w:numPr>
              <w:ind w:right="-108"/>
            </w:pPr>
            <w:r>
              <w:t xml:space="preserve">Der har været afholdt en rigtig god havedag på Brunhøj med deltagelse af beboere, personale og pårørende. Der er aftalt en lignende til efteråret. </w:t>
            </w:r>
          </w:p>
          <w:p w:rsidR="007274FB" w:rsidRPr="00152F10" w:rsidRDefault="007274FB" w:rsidP="007274FB">
            <w:pPr>
              <w:pStyle w:val="Listeafsnit"/>
              <w:numPr>
                <w:ilvl w:val="0"/>
                <w:numId w:val="3"/>
              </w:numPr>
              <w:ind w:right="-108"/>
            </w:pPr>
            <w:r>
              <w:t>På Skolevej er der blevet samlet nye møbler med deltagelse af beboer og pårørende</w:t>
            </w:r>
          </w:p>
        </w:tc>
      </w:tr>
      <w:tr w:rsidR="00152F10" w:rsidRPr="001548A1" w:rsidTr="00874B1C">
        <w:tc>
          <w:tcPr>
            <w:tcW w:w="675" w:type="dxa"/>
          </w:tcPr>
          <w:p w:rsidR="00152F10" w:rsidRPr="001548A1" w:rsidRDefault="00152F10" w:rsidP="00874B1C">
            <w:pPr>
              <w:ind w:right="-108"/>
              <w:jc w:val="center"/>
              <w:rPr>
                <w:sz w:val="28"/>
                <w:szCs w:val="28"/>
              </w:rPr>
            </w:pPr>
            <w:r w:rsidRPr="001548A1">
              <w:rPr>
                <w:sz w:val="28"/>
                <w:szCs w:val="28"/>
              </w:rPr>
              <w:t>4</w:t>
            </w:r>
          </w:p>
        </w:tc>
        <w:tc>
          <w:tcPr>
            <w:tcW w:w="2127" w:type="dxa"/>
            <w:gridSpan w:val="2"/>
          </w:tcPr>
          <w:p w:rsidR="00152F10" w:rsidRPr="00B70BF8" w:rsidRDefault="00152F10" w:rsidP="00152F10">
            <w:pPr>
              <w:ind w:left="34" w:right="-108" w:hanging="34"/>
            </w:pPr>
            <w:r>
              <w:t>Punkter</w:t>
            </w:r>
          </w:p>
        </w:tc>
        <w:tc>
          <w:tcPr>
            <w:tcW w:w="7371" w:type="dxa"/>
          </w:tcPr>
          <w:p w:rsidR="00152F10" w:rsidRDefault="007274FB" w:rsidP="00987537">
            <w:pPr>
              <w:pStyle w:val="Listeafsnit"/>
              <w:ind w:right="-108"/>
            </w:pPr>
            <w:r>
              <w:t>Sommerfesten den 20. juni er aflyst. Det har ikke været muligt at finde en anden dato, h</w:t>
            </w:r>
            <w:r w:rsidR="005926C7">
              <w:t xml:space="preserve">vorfor sommermødet udsættes og slås sammen med Det Lokale Pårørenderåds Årsmøde. Mødet er planlagt til at </w:t>
            </w:r>
            <w:r w:rsidR="00987537">
              <w:t>omhandle bl. a.  Frivillighed med deltagelse af nogle beboere og Frank Stjerne. Det endelige program aftales på næste møde. Dato og sted er fastlagt:</w:t>
            </w:r>
          </w:p>
          <w:p w:rsidR="00152F10" w:rsidRPr="00152F10" w:rsidRDefault="00987537" w:rsidP="00987537">
            <w:pPr>
              <w:pStyle w:val="Listeafsnit"/>
              <w:ind w:right="-108"/>
            </w:pPr>
            <w:r>
              <w:t>22/10 2019 kl. 19 – 21, Galten Sognegård</w:t>
            </w:r>
          </w:p>
        </w:tc>
      </w:tr>
      <w:tr w:rsidR="00152F10" w:rsidRPr="001548A1" w:rsidTr="00874B1C">
        <w:tc>
          <w:tcPr>
            <w:tcW w:w="675" w:type="dxa"/>
          </w:tcPr>
          <w:p w:rsidR="00152F10" w:rsidRPr="001548A1" w:rsidRDefault="00152F10" w:rsidP="00874B1C">
            <w:pPr>
              <w:ind w:right="-108"/>
              <w:jc w:val="center"/>
              <w:rPr>
                <w:sz w:val="28"/>
                <w:szCs w:val="28"/>
              </w:rPr>
            </w:pPr>
            <w:r w:rsidRPr="001548A1">
              <w:rPr>
                <w:sz w:val="28"/>
                <w:szCs w:val="28"/>
              </w:rPr>
              <w:t>5</w:t>
            </w:r>
          </w:p>
        </w:tc>
        <w:tc>
          <w:tcPr>
            <w:tcW w:w="2127" w:type="dxa"/>
            <w:gridSpan w:val="2"/>
          </w:tcPr>
          <w:p w:rsidR="00152F10" w:rsidRDefault="00CB49A1" w:rsidP="00874B1C">
            <w:pPr>
              <w:ind w:left="34" w:right="-108" w:hanging="34"/>
            </w:pPr>
            <w:r>
              <w:t>Nyt fra Annie</w:t>
            </w:r>
          </w:p>
          <w:p w:rsidR="00152F10" w:rsidRPr="00B70BF8" w:rsidRDefault="00152F10" w:rsidP="00874B1C">
            <w:pPr>
              <w:ind w:left="34" w:right="-108" w:hanging="34"/>
            </w:pPr>
          </w:p>
        </w:tc>
        <w:tc>
          <w:tcPr>
            <w:tcW w:w="7371" w:type="dxa"/>
          </w:tcPr>
          <w:p w:rsidR="00BD1DBB" w:rsidRPr="00CB49A1" w:rsidRDefault="007F18EE" w:rsidP="00CB49A1">
            <w:pPr>
              <w:pStyle w:val="Listeafsnit"/>
              <w:numPr>
                <w:ilvl w:val="0"/>
                <w:numId w:val="5"/>
              </w:numPr>
              <w:shd w:val="clear" w:color="auto" w:fill="FFFFFF"/>
              <w:ind w:right="-108"/>
              <w:rPr>
                <w:color w:val="222222"/>
              </w:rPr>
            </w:pPr>
            <w:r>
              <w:t>Der har været tilsyn fra</w:t>
            </w:r>
            <w:r w:rsidR="00944E18">
              <w:t xml:space="preserve"> Socialtilsyn Midt. Der var en</w:t>
            </w:r>
            <w:r>
              <w:t xml:space="preserve"> </w:t>
            </w:r>
            <w:r w:rsidR="00BD1DBB">
              <w:t xml:space="preserve">påtale </w:t>
            </w:r>
            <w:r w:rsidR="00944E18">
              <w:t xml:space="preserve">fra </w:t>
            </w:r>
            <w:proofErr w:type="gramStart"/>
            <w:r w:rsidR="00944E18">
              <w:t>1/11-18</w:t>
            </w:r>
            <w:proofErr w:type="gramEnd"/>
            <w:r w:rsidR="00944E18">
              <w:t xml:space="preserve"> om, at medarbejdere skrev beskeder til hinanden</w:t>
            </w:r>
            <w:r w:rsidR="00BD1DBB">
              <w:t xml:space="preserve"> i journalerne.</w:t>
            </w:r>
            <w:r w:rsidR="00944E18">
              <w:t xml:space="preserve"> Dette er nu indstillet og tilsynet var meget tilfredse.</w:t>
            </w:r>
          </w:p>
          <w:p w:rsidR="006132C3" w:rsidRDefault="00CB49A1" w:rsidP="00CB49A1">
            <w:pPr>
              <w:pStyle w:val="Listeafsnit"/>
              <w:shd w:val="clear" w:color="auto" w:fill="FFFFFF"/>
              <w:ind w:left="360" w:right="-108"/>
              <w:rPr>
                <w:color w:val="222222"/>
              </w:rPr>
            </w:pPr>
            <w:r>
              <w:rPr>
                <w:color w:val="222222"/>
              </w:rPr>
              <w:t xml:space="preserve">       De 3 bofællesskaber kunne med fordel overvejes </w:t>
            </w:r>
            <w:r w:rsidR="00944E18">
              <w:rPr>
                <w:color w:val="222222"/>
              </w:rPr>
              <w:t>en administrativ sammenlægning</w:t>
            </w:r>
            <w:r>
              <w:rPr>
                <w:color w:val="222222"/>
              </w:rPr>
              <w:t xml:space="preserve"> med baggrund i at husene er små samt nemmere </w:t>
            </w:r>
            <w:r w:rsidR="0095129A">
              <w:rPr>
                <w:color w:val="222222"/>
              </w:rPr>
              <w:t>overblik over</w:t>
            </w:r>
            <w:r>
              <w:rPr>
                <w:color w:val="222222"/>
              </w:rPr>
              <w:t xml:space="preserve"> den fælles økonomi.</w:t>
            </w:r>
          </w:p>
          <w:p w:rsidR="00CB49A1" w:rsidRDefault="00CB49A1" w:rsidP="00CB49A1">
            <w:pPr>
              <w:pStyle w:val="Listeafsnit"/>
              <w:shd w:val="clear" w:color="auto" w:fill="FFFFFF"/>
              <w:ind w:left="360" w:right="-108"/>
              <w:rPr>
                <w:color w:val="222222"/>
              </w:rPr>
            </w:pPr>
            <w:r>
              <w:rPr>
                <w:color w:val="222222"/>
              </w:rPr>
              <w:t xml:space="preserve">       Der er tilsyn 1 gang om året enten anmeldt eller uanmeldt</w:t>
            </w:r>
          </w:p>
          <w:p w:rsidR="00CB49A1" w:rsidRDefault="00CB49A1" w:rsidP="00CB49A1">
            <w:pPr>
              <w:shd w:val="clear" w:color="auto" w:fill="FFFFFF"/>
              <w:ind w:right="-108"/>
              <w:rPr>
                <w:color w:val="222222"/>
              </w:rPr>
            </w:pPr>
            <w:r>
              <w:rPr>
                <w:color w:val="222222"/>
              </w:rPr>
              <w:t xml:space="preserve">              </w:t>
            </w:r>
            <w:r w:rsidRPr="00CB49A1">
              <w:rPr>
                <w:color w:val="222222"/>
              </w:rPr>
              <w:t>Efterfølgende er de påtalte forhold bragt i orden.</w:t>
            </w:r>
          </w:p>
          <w:p w:rsidR="00CB49A1" w:rsidRPr="00CB49A1" w:rsidRDefault="00022572" w:rsidP="00CB49A1">
            <w:pPr>
              <w:pStyle w:val="Listeafsnit"/>
              <w:numPr>
                <w:ilvl w:val="0"/>
                <w:numId w:val="4"/>
              </w:numPr>
              <w:shd w:val="clear" w:color="auto" w:fill="FFFFFF"/>
              <w:ind w:right="-108"/>
              <w:rPr>
                <w:color w:val="222222"/>
              </w:rPr>
            </w:pPr>
            <w:r>
              <w:rPr>
                <w:color w:val="222222"/>
              </w:rPr>
              <w:t xml:space="preserve">Arbejdstilsynet: Brunhøj har haft problemer med arbejdsmiljøet men har nu fået grøn smiley </w:t>
            </w:r>
          </w:p>
          <w:p w:rsidR="006132C3" w:rsidRDefault="0070133F" w:rsidP="00865AC4">
            <w:pPr>
              <w:pStyle w:val="m3070113230793359935msolistparagraph"/>
              <w:numPr>
                <w:ilvl w:val="0"/>
                <w:numId w:val="4"/>
              </w:numPr>
              <w:shd w:val="clear" w:color="auto" w:fill="FFFFFF"/>
              <w:spacing w:before="0" w:beforeAutospacing="0" w:after="0" w:afterAutospacing="0"/>
              <w:rPr>
                <w:rFonts w:asciiTheme="minorHAnsi" w:hAnsiTheme="minorHAnsi" w:cstheme="minorHAnsi"/>
                <w:color w:val="222222"/>
              </w:rPr>
            </w:pPr>
            <w:r w:rsidRPr="0070133F">
              <w:rPr>
                <w:rFonts w:asciiTheme="minorHAnsi" w:hAnsiTheme="minorHAnsi" w:cstheme="minorHAnsi"/>
                <w:color w:val="222222"/>
              </w:rPr>
              <w:t>Brandmateriale:</w:t>
            </w:r>
            <w:r>
              <w:rPr>
                <w:rFonts w:asciiTheme="minorHAnsi" w:hAnsiTheme="minorHAnsi" w:cstheme="minorHAnsi"/>
                <w:color w:val="222222"/>
              </w:rPr>
              <w:t xml:space="preserve"> Efter plejecenterbranden har der været bygningsgennemgang. Rapport kommer senere. Opfølgning vil ske fremadrettet.</w:t>
            </w:r>
          </w:p>
          <w:p w:rsidR="0070133F" w:rsidRDefault="0070133F" w:rsidP="0070133F">
            <w:pPr>
              <w:pStyle w:val="m3070113230793359935msolistparagraph"/>
              <w:shd w:val="clear" w:color="auto" w:fill="FFFFFF"/>
              <w:spacing w:before="0" w:beforeAutospacing="0" w:after="0" w:afterAutospacing="0"/>
              <w:ind w:left="720"/>
              <w:rPr>
                <w:rFonts w:asciiTheme="minorHAnsi" w:hAnsiTheme="minorHAnsi" w:cstheme="minorHAnsi"/>
                <w:color w:val="222222"/>
              </w:rPr>
            </w:pPr>
            <w:r>
              <w:rPr>
                <w:rFonts w:asciiTheme="minorHAnsi" w:hAnsiTheme="minorHAnsi" w:cstheme="minorHAnsi"/>
                <w:color w:val="222222"/>
              </w:rPr>
              <w:t xml:space="preserve">Der har været </w:t>
            </w:r>
            <w:r w:rsidR="00435D63">
              <w:rPr>
                <w:rFonts w:asciiTheme="minorHAnsi" w:hAnsiTheme="minorHAnsi" w:cstheme="minorHAnsi"/>
                <w:color w:val="222222"/>
              </w:rPr>
              <w:t xml:space="preserve">brandtilsyn på Skolevej og </w:t>
            </w:r>
            <w:r>
              <w:rPr>
                <w:rFonts w:asciiTheme="minorHAnsi" w:hAnsiTheme="minorHAnsi" w:cstheme="minorHAnsi"/>
                <w:color w:val="222222"/>
              </w:rPr>
              <w:t>brandøvelser med beboere og personale.</w:t>
            </w:r>
          </w:p>
          <w:p w:rsidR="0070133F" w:rsidRDefault="0070133F" w:rsidP="0070133F">
            <w:pPr>
              <w:pStyle w:val="m3070113230793359935msolistparagraph"/>
              <w:shd w:val="clear" w:color="auto" w:fill="FFFFFF"/>
              <w:spacing w:before="0" w:beforeAutospacing="0" w:after="0" w:afterAutospacing="0"/>
              <w:ind w:left="720"/>
              <w:rPr>
                <w:rFonts w:asciiTheme="minorHAnsi" w:hAnsiTheme="minorHAnsi" w:cstheme="minorHAnsi"/>
                <w:color w:val="222222"/>
              </w:rPr>
            </w:pPr>
            <w:r>
              <w:rPr>
                <w:rFonts w:asciiTheme="minorHAnsi" w:hAnsiTheme="minorHAnsi" w:cstheme="minorHAnsi"/>
                <w:color w:val="222222"/>
              </w:rPr>
              <w:t>Brandcensorer er skiftet.</w:t>
            </w:r>
          </w:p>
          <w:p w:rsidR="0070133F" w:rsidRDefault="0070133F" w:rsidP="0070133F">
            <w:pPr>
              <w:pStyle w:val="m3070113230793359935msolistparagraph"/>
              <w:shd w:val="clear" w:color="auto" w:fill="FFFFFF"/>
              <w:spacing w:before="0" w:beforeAutospacing="0" w:after="0" w:afterAutospacing="0"/>
              <w:ind w:left="720"/>
              <w:rPr>
                <w:rFonts w:asciiTheme="minorHAnsi" w:hAnsiTheme="minorHAnsi" w:cstheme="minorHAnsi"/>
                <w:color w:val="222222"/>
              </w:rPr>
            </w:pPr>
            <w:r>
              <w:rPr>
                <w:rFonts w:asciiTheme="minorHAnsi" w:hAnsiTheme="minorHAnsi" w:cstheme="minorHAnsi"/>
                <w:color w:val="222222"/>
              </w:rPr>
              <w:t>Der er aftalt i arbejdsmiljøgruppen fremadrettet at have fokus på brandmateriel mv..</w:t>
            </w:r>
          </w:p>
          <w:p w:rsidR="0070133F" w:rsidRDefault="0070133F" w:rsidP="0070133F">
            <w:pPr>
              <w:pStyle w:val="m3070113230793359935msolistparagraph"/>
              <w:numPr>
                <w:ilvl w:val="0"/>
                <w:numId w:val="8"/>
              </w:numPr>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Sundhedsdag: 21/8 2019 kl. 9 – 14, stedet er endnu ikke endeligt </w:t>
            </w:r>
            <w:r>
              <w:rPr>
                <w:rFonts w:asciiTheme="minorHAnsi" w:hAnsiTheme="minorHAnsi" w:cstheme="minorHAnsi"/>
                <w:color w:val="222222"/>
              </w:rPr>
              <w:lastRenderedPageBreak/>
              <w:t>aftalt. Indhold: udedag. Pårørende og frivillige inviteres med.</w:t>
            </w:r>
          </w:p>
          <w:p w:rsidR="0070133F" w:rsidRPr="00EE1041" w:rsidRDefault="0070133F" w:rsidP="0070133F">
            <w:pPr>
              <w:pStyle w:val="m3070113230793359935msolistparagraph"/>
              <w:numPr>
                <w:ilvl w:val="0"/>
                <w:numId w:val="8"/>
              </w:numPr>
              <w:shd w:val="clear" w:color="auto" w:fill="FFFFFF"/>
              <w:spacing w:before="0" w:beforeAutospacing="0" w:after="0" w:afterAutospacing="0"/>
              <w:rPr>
                <w:rFonts w:asciiTheme="minorHAnsi" w:hAnsiTheme="minorHAnsi" w:cstheme="minorHAnsi"/>
                <w:i/>
                <w:color w:val="222222"/>
              </w:rPr>
            </w:pPr>
            <w:r>
              <w:rPr>
                <w:rFonts w:asciiTheme="minorHAnsi" w:hAnsiTheme="minorHAnsi" w:cstheme="minorHAnsi"/>
                <w:color w:val="222222"/>
              </w:rPr>
              <w:t>Cura social er et nyt og pålagt beboerjournalsystem</w:t>
            </w:r>
            <w:r w:rsidR="005B1312">
              <w:rPr>
                <w:rFonts w:asciiTheme="minorHAnsi" w:hAnsiTheme="minorHAnsi" w:cstheme="minorHAnsi"/>
                <w:color w:val="222222"/>
              </w:rPr>
              <w:t xml:space="preserve">, som skal implementeres. Systemet skal dokumentere de sundhedsfaglige og pædagogiske tiltag samt være i </w:t>
            </w:r>
            <w:r w:rsidR="00EE1041">
              <w:rPr>
                <w:rFonts w:asciiTheme="minorHAnsi" w:hAnsiTheme="minorHAnsi" w:cstheme="minorHAnsi"/>
                <w:color w:val="222222"/>
              </w:rPr>
              <w:t>stand til at anvende FMK (FællesMedicinKort), hvilket gerne skulle nedbringe forkert medicingivninger. Der er indtil videre kun adgang for sundhedspersoner og ikke pædagogisk personale endnu. Dette arbejdes der frem imod. Systemet kan også anvendes som tjek- og huskeliste. Denne information gav anledning til en god debat.</w:t>
            </w:r>
          </w:p>
          <w:p w:rsidR="0070133F" w:rsidRPr="00A3429E" w:rsidRDefault="00EE1041" w:rsidP="0070133F">
            <w:pPr>
              <w:pStyle w:val="m3070113230793359935msolistparagraph"/>
              <w:numPr>
                <w:ilvl w:val="0"/>
                <w:numId w:val="8"/>
              </w:numPr>
              <w:shd w:val="clear" w:color="auto" w:fill="FFFFFF"/>
              <w:spacing w:before="0" w:beforeAutospacing="0" w:after="0" w:afterAutospacing="0"/>
              <w:rPr>
                <w:color w:val="222222"/>
              </w:rPr>
            </w:pPr>
            <w:r w:rsidRPr="00EE1041">
              <w:rPr>
                <w:rFonts w:asciiTheme="minorHAnsi" w:hAnsiTheme="minorHAnsi" w:cstheme="minorHAnsi"/>
                <w:color w:val="222222"/>
              </w:rPr>
              <w:t xml:space="preserve">Sundhed for 60+: Alle borgere over 60, der har ønsket det, er blevet </w:t>
            </w:r>
            <w:r>
              <w:rPr>
                <w:rFonts w:asciiTheme="minorHAnsi" w:hAnsiTheme="minorHAnsi" w:cstheme="minorHAnsi"/>
                <w:color w:val="222222"/>
              </w:rPr>
              <w:t>spurgt om deres sundhed af en sygeplejerske fra Sølund. Ca. 30 har svaret at, de har det godt. Det endelige resultat foreligger ikke endnu, men de foreløbige anbefalinger omhandler mere bevægelse og fysioterapi.</w:t>
            </w:r>
          </w:p>
          <w:p w:rsidR="00A3429E" w:rsidRPr="00A3429E" w:rsidRDefault="00A3429E" w:rsidP="0070133F">
            <w:pPr>
              <w:pStyle w:val="m3070113230793359935msolistparagraph"/>
              <w:numPr>
                <w:ilvl w:val="0"/>
                <w:numId w:val="8"/>
              </w:numPr>
              <w:shd w:val="clear" w:color="auto" w:fill="FFFFFF"/>
              <w:spacing w:before="0" w:beforeAutospacing="0" w:after="0" w:afterAutospacing="0"/>
              <w:rPr>
                <w:color w:val="222222"/>
              </w:rPr>
            </w:pPr>
            <w:r>
              <w:rPr>
                <w:rFonts w:asciiTheme="minorHAnsi" w:hAnsiTheme="minorHAnsi" w:cstheme="minorHAnsi"/>
                <w:color w:val="222222"/>
              </w:rPr>
              <w:t>Kvalitetsstandarderne gennemgås mhp. således at politikerne har et billede af, hvilke konsekvenser besparelserne får.</w:t>
            </w:r>
          </w:p>
          <w:p w:rsidR="006132C3" w:rsidRPr="00A3429E" w:rsidRDefault="00A3429E" w:rsidP="00A3429E">
            <w:pPr>
              <w:pStyle w:val="m3070113230793359935msolistparagraph"/>
              <w:numPr>
                <w:ilvl w:val="0"/>
                <w:numId w:val="8"/>
              </w:numPr>
              <w:shd w:val="clear" w:color="auto" w:fill="FFFFFF"/>
              <w:spacing w:before="0" w:beforeAutospacing="0" w:after="0" w:afterAutospacing="0"/>
              <w:rPr>
                <w:color w:val="222222"/>
              </w:rPr>
            </w:pPr>
            <w:r>
              <w:rPr>
                <w:rFonts w:asciiTheme="minorHAnsi" w:hAnsiTheme="minorHAnsi" w:cstheme="minorHAnsi"/>
                <w:color w:val="222222"/>
              </w:rPr>
              <w:t>Budget: Budgettet ser fornuftigt ud. Arbejdsplanerne er blevet gennemgået mhp. evt. tilpasning. Det ser også fint ud. Der har været fokus på, hvornår der indkaldes vikarer, om der evt. kan undværes eller ”lånes” fra de øvrige huse. Der er fællespulje for området, hvis der er langtidsygemeldinger.</w:t>
            </w:r>
          </w:p>
        </w:tc>
      </w:tr>
      <w:tr w:rsidR="00152F10" w:rsidRPr="001548A1" w:rsidTr="00874B1C">
        <w:tc>
          <w:tcPr>
            <w:tcW w:w="675" w:type="dxa"/>
          </w:tcPr>
          <w:p w:rsidR="00152F10" w:rsidRPr="001548A1" w:rsidRDefault="00152F10" w:rsidP="00874B1C">
            <w:pPr>
              <w:ind w:right="-108"/>
              <w:jc w:val="center"/>
              <w:rPr>
                <w:sz w:val="28"/>
                <w:szCs w:val="28"/>
              </w:rPr>
            </w:pPr>
            <w:r w:rsidRPr="001548A1">
              <w:rPr>
                <w:sz w:val="28"/>
                <w:szCs w:val="28"/>
              </w:rPr>
              <w:lastRenderedPageBreak/>
              <w:t>6</w:t>
            </w:r>
          </w:p>
        </w:tc>
        <w:tc>
          <w:tcPr>
            <w:tcW w:w="2127" w:type="dxa"/>
            <w:gridSpan w:val="2"/>
          </w:tcPr>
          <w:p w:rsidR="00152F10" w:rsidRPr="00B70BF8" w:rsidRDefault="00152F10" w:rsidP="00B13146">
            <w:pPr>
              <w:ind w:right="-108"/>
            </w:pPr>
            <w:r>
              <w:t xml:space="preserve">Opfølgning på mødet </w:t>
            </w:r>
          </w:p>
          <w:p w:rsidR="00152F10" w:rsidRPr="00B70BF8" w:rsidRDefault="00152F10" w:rsidP="00874B1C">
            <w:pPr>
              <w:ind w:left="34" w:right="-108" w:hanging="34"/>
            </w:pPr>
          </w:p>
        </w:tc>
        <w:tc>
          <w:tcPr>
            <w:tcW w:w="7371" w:type="dxa"/>
          </w:tcPr>
          <w:p w:rsidR="00152F10" w:rsidRDefault="00F44823" w:rsidP="00F44823">
            <w:pPr>
              <w:pStyle w:val="Listeafsnit"/>
              <w:numPr>
                <w:ilvl w:val="0"/>
                <w:numId w:val="9"/>
              </w:numPr>
              <w:ind w:right="-108"/>
            </w:pPr>
            <w:r>
              <w:t>Godt møde – mere ro</w:t>
            </w:r>
          </w:p>
          <w:p w:rsidR="00F44823" w:rsidRDefault="00F44823" w:rsidP="00F44823">
            <w:pPr>
              <w:pStyle w:val="Listeafsnit"/>
              <w:numPr>
                <w:ilvl w:val="0"/>
                <w:numId w:val="9"/>
              </w:numPr>
              <w:ind w:right="-108"/>
            </w:pPr>
            <w:r>
              <w:t>Godt med info fra Annie, det har været savnet</w:t>
            </w:r>
          </w:p>
          <w:p w:rsidR="00F44823" w:rsidRDefault="00F44823" w:rsidP="00F44823">
            <w:pPr>
              <w:pStyle w:val="Listeafsnit"/>
              <w:numPr>
                <w:ilvl w:val="0"/>
                <w:numId w:val="9"/>
              </w:numPr>
              <w:ind w:right="-108"/>
            </w:pPr>
            <w:r>
              <w:t>Formen for mødeindkaldelse blev finpudset – og evalueres næste møde</w:t>
            </w:r>
          </w:p>
          <w:p w:rsidR="00F44823" w:rsidRPr="00B70BF8" w:rsidRDefault="00F44823" w:rsidP="00F44823">
            <w:pPr>
              <w:pStyle w:val="Listeafsnit"/>
              <w:numPr>
                <w:ilvl w:val="0"/>
                <w:numId w:val="9"/>
              </w:numPr>
              <w:ind w:right="-108"/>
            </w:pPr>
            <w:r>
              <w:t>Evaluere om indkaldelse og referat kan anvende denne standardform fremadrettet</w:t>
            </w:r>
          </w:p>
        </w:tc>
      </w:tr>
      <w:tr w:rsidR="00152F10" w:rsidRPr="001548A1" w:rsidTr="00874B1C">
        <w:tc>
          <w:tcPr>
            <w:tcW w:w="675" w:type="dxa"/>
          </w:tcPr>
          <w:p w:rsidR="00152F10" w:rsidRPr="001548A1" w:rsidRDefault="00152F10" w:rsidP="00874B1C">
            <w:pPr>
              <w:ind w:right="-108"/>
              <w:jc w:val="center"/>
              <w:rPr>
                <w:sz w:val="28"/>
                <w:szCs w:val="28"/>
              </w:rPr>
            </w:pPr>
            <w:r w:rsidRPr="001548A1">
              <w:rPr>
                <w:sz w:val="28"/>
                <w:szCs w:val="28"/>
              </w:rPr>
              <w:t>7</w:t>
            </w:r>
          </w:p>
        </w:tc>
        <w:tc>
          <w:tcPr>
            <w:tcW w:w="2127" w:type="dxa"/>
            <w:gridSpan w:val="2"/>
          </w:tcPr>
          <w:p w:rsidR="00152F10" w:rsidRDefault="00152F10" w:rsidP="00874B1C">
            <w:pPr>
              <w:ind w:left="34" w:right="-108" w:hanging="34"/>
            </w:pPr>
            <w:r>
              <w:t>Næste møder</w:t>
            </w:r>
          </w:p>
          <w:p w:rsidR="00152F10" w:rsidRPr="00B70BF8" w:rsidRDefault="00152F10" w:rsidP="00874B1C">
            <w:pPr>
              <w:ind w:right="-108"/>
            </w:pPr>
          </w:p>
        </w:tc>
        <w:tc>
          <w:tcPr>
            <w:tcW w:w="7371" w:type="dxa"/>
          </w:tcPr>
          <w:p w:rsidR="00152F10" w:rsidRDefault="00F44823" w:rsidP="00874B1C">
            <w:pPr>
              <w:ind w:right="-108"/>
            </w:pPr>
            <w:r>
              <w:t>Mødeindkaldelse: Else</w:t>
            </w:r>
          </w:p>
          <w:p w:rsidR="00F44823" w:rsidRDefault="00F44823" w:rsidP="00874B1C">
            <w:pPr>
              <w:ind w:right="-108"/>
            </w:pPr>
            <w:r>
              <w:t xml:space="preserve">Ordstyrer: Else </w:t>
            </w:r>
          </w:p>
          <w:p w:rsidR="00F44823" w:rsidRDefault="00F44823" w:rsidP="00874B1C">
            <w:pPr>
              <w:ind w:right="-108"/>
            </w:pPr>
            <w:r>
              <w:t>Referent: Magda</w:t>
            </w:r>
          </w:p>
          <w:p w:rsidR="003358D6" w:rsidRDefault="003358D6" w:rsidP="00874B1C">
            <w:pPr>
              <w:ind w:right="-108"/>
            </w:pPr>
          </w:p>
          <w:p w:rsidR="003358D6" w:rsidRPr="003358D6" w:rsidRDefault="00F44823" w:rsidP="00874B1C">
            <w:pPr>
              <w:ind w:right="-108"/>
              <w:rPr>
                <w:u w:val="single"/>
              </w:rPr>
            </w:pPr>
            <w:r w:rsidRPr="003358D6">
              <w:rPr>
                <w:u w:val="single"/>
              </w:rPr>
              <w:t>Punkter</w:t>
            </w:r>
            <w:r w:rsidR="003358D6">
              <w:rPr>
                <w:u w:val="single"/>
              </w:rPr>
              <w:t xml:space="preserve"> til næste møde</w:t>
            </w:r>
            <w:r w:rsidRPr="003358D6">
              <w:rPr>
                <w:u w:val="single"/>
              </w:rPr>
              <w:t>:</w:t>
            </w:r>
            <w:r w:rsidR="003358D6" w:rsidRPr="003358D6">
              <w:rPr>
                <w:u w:val="single"/>
              </w:rPr>
              <w:t xml:space="preserve">   </w:t>
            </w:r>
          </w:p>
          <w:p w:rsidR="00F44823" w:rsidRDefault="003358D6" w:rsidP="00874B1C">
            <w:pPr>
              <w:ind w:right="-108"/>
            </w:pPr>
            <w:r>
              <w:t>§97 ledsagelse/Annie</w:t>
            </w:r>
          </w:p>
          <w:p w:rsidR="003358D6" w:rsidRDefault="003358D6" w:rsidP="00874B1C">
            <w:pPr>
              <w:ind w:right="-108"/>
            </w:pPr>
            <w:r>
              <w:t>Planlægge årsmøde/alle</w:t>
            </w:r>
          </w:p>
          <w:p w:rsidR="003358D6" w:rsidRPr="00B70BF8" w:rsidRDefault="003358D6" w:rsidP="00874B1C">
            <w:pPr>
              <w:ind w:right="-108"/>
            </w:pPr>
          </w:p>
        </w:tc>
      </w:tr>
      <w:tr w:rsidR="00152F10" w:rsidRPr="001548A1" w:rsidTr="00874B1C">
        <w:tc>
          <w:tcPr>
            <w:tcW w:w="675" w:type="dxa"/>
          </w:tcPr>
          <w:p w:rsidR="00152F10" w:rsidRPr="001548A1" w:rsidRDefault="00152F10" w:rsidP="00874B1C">
            <w:pPr>
              <w:ind w:right="-108"/>
              <w:jc w:val="center"/>
              <w:rPr>
                <w:sz w:val="28"/>
                <w:szCs w:val="28"/>
              </w:rPr>
            </w:pPr>
            <w:r w:rsidRPr="001548A1">
              <w:rPr>
                <w:sz w:val="28"/>
                <w:szCs w:val="28"/>
              </w:rPr>
              <w:t>8</w:t>
            </w:r>
          </w:p>
        </w:tc>
        <w:tc>
          <w:tcPr>
            <w:tcW w:w="2127" w:type="dxa"/>
            <w:gridSpan w:val="2"/>
          </w:tcPr>
          <w:p w:rsidR="00152F10" w:rsidRPr="00B70BF8" w:rsidRDefault="00B04188" w:rsidP="00B04188">
            <w:pPr>
              <w:ind w:left="34" w:right="-108" w:hanging="34"/>
            </w:pPr>
            <w:r>
              <w:t xml:space="preserve">Ansvarlig for </w:t>
            </w:r>
            <w:r w:rsidR="00152F10">
              <w:t xml:space="preserve">mødeindkaldelse </w:t>
            </w:r>
          </w:p>
        </w:tc>
        <w:tc>
          <w:tcPr>
            <w:tcW w:w="7371" w:type="dxa"/>
          </w:tcPr>
          <w:p w:rsidR="00152F10" w:rsidRDefault="003358D6" w:rsidP="00874B1C">
            <w:pPr>
              <w:ind w:right="-108"/>
            </w:pPr>
            <w:r>
              <w:t xml:space="preserve">Jeg foreslår dette udgår – og erstattes </w:t>
            </w:r>
            <w:proofErr w:type="gramStart"/>
            <w:r>
              <w:t>af :</w:t>
            </w:r>
            <w:proofErr w:type="gramEnd"/>
            <w:r>
              <w:t xml:space="preserve"> punkter til næste møde</w:t>
            </w:r>
          </w:p>
          <w:p w:rsidR="00152F10" w:rsidRPr="00B70BF8" w:rsidRDefault="00152F10" w:rsidP="00874B1C">
            <w:pPr>
              <w:ind w:right="-108"/>
            </w:pPr>
          </w:p>
        </w:tc>
      </w:tr>
      <w:tr w:rsidR="00152F10" w:rsidTr="00152F10">
        <w:tblPrEx>
          <w:tblCellMar>
            <w:left w:w="70" w:type="dxa"/>
            <w:right w:w="70" w:type="dxa"/>
          </w:tblCellMar>
          <w:tblLook w:val="0000"/>
        </w:tblPrEx>
        <w:trPr>
          <w:trHeight w:val="585"/>
        </w:trPr>
        <w:tc>
          <w:tcPr>
            <w:tcW w:w="675" w:type="dxa"/>
          </w:tcPr>
          <w:p w:rsidR="00152F10" w:rsidRDefault="00152F10" w:rsidP="00874B1C">
            <w:pPr>
              <w:ind w:left="108"/>
              <w:rPr>
                <w:sz w:val="24"/>
                <w:szCs w:val="24"/>
              </w:rPr>
            </w:pPr>
            <w:r>
              <w:rPr>
                <w:sz w:val="24"/>
                <w:szCs w:val="24"/>
              </w:rPr>
              <w:t xml:space="preserve">9   </w:t>
            </w:r>
          </w:p>
        </w:tc>
        <w:tc>
          <w:tcPr>
            <w:tcW w:w="2115" w:type="dxa"/>
            <w:shd w:val="clear" w:color="auto" w:fill="auto"/>
          </w:tcPr>
          <w:p w:rsidR="00152F10" w:rsidRDefault="003358D6">
            <w:pPr>
              <w:rPr>
                <w:sz w:val="24"/>
                <w:szCs w:val="24"/>
              </w:rPr>
            </w:pPr>
            <w:r>
              <w:rPr>
                <w:sz w:val="24"/>
                <w:szCs w:val="24"/>
              </w:rPr>
              <w:t>E</w:t>
            </w:r>
            <w:r w:rsidR="00152F10">
              <w:rPr>
                <w:sz w:val="24"/>
                <w:szCs w:val="24"/>
              </w:rPr>
              <w:t>vt.</w:t>
            </w:r>
          </w:p>
        </w:tc>
        <w:tc>
          <w:tcPr>
            <w:tcW w:w="7383" w:type="dxa"/>
            <w:gridSpan w:val="2"/>
            <w:shd w:val="clear" w:color="auto" w:fill="auto"/>
          </w:tcPr>
          <w:p w:rsidR="00152F10" w:rsidRDefault="003358D6">
            <w:pPr>
              <w:rPr>
                <w:sz w:val="24"/>
                <w:szCs w:val="24"/>
              </w:rPr>
            </w:pPr>
            <w:r>
              <w:rPr>
                <w:sz w:val="24"/>
                <w:szCs w:val="24"/>
              </w:rPr>
              <w:t>Ingen emner</w:t>
            </w:r>
          </w:p>
        </w:tc>
      </w:tr>
      <w:tr w:rsidR="00152F10" w:rsidTr="00152F10">
        <w:tblPrEx>
          <w:tblCellMar>
            <w:left w:w="70" w:type="dxa"/>
            <w:right w:w="70" w:type="dxa"/>
          </w:tblCellMar>
          <w:tblLook w:val="0000"/>
        </w:tblPrEx>
        <w:trPr>
          <w:trHeight w:val="585"/>
        </w:trPr>
        <w:tc>
          <w:tcPr>
            <w:tcW w:w="675" w:type="dxa"/>
          </w:tcPr>
          <w:p w:rsidR="00152F10" w:rsidRDefault="00152F10" w:rsidP="00874B1C">
            <w:pPr>
              <w:ind w:left="108"/>
              <w:rPr>
                <w:sz w:val="24"/>
                <w:szCs w:val="24"/>
              </w:rPr>
            </w:pPr>
            <w:r>
              <w:rPr>
                <w:sz w:val="24"/>
                <w:szCs w:val="24"/>
              </w:rPr>
              <w:t>10</w:t>
            </w:r>
          </w:p>
        </w:tc>
        <w:tc>
          <w:tcPr>
            <w:tcW w:w="2115" w:type="dxa"/>
            <w:shd w:val="clear" w:color="auto" w:fill="auto"/>
          </w:tcPr>
          <w:p w:rsidR="00152F10" w:rsidRDefault="00152F10">
            <w:pPr>
              <w:rPr>
                <w:sz w:val="24"/>
                <w:szCs w:val="24"/>
              </w:rPr>
            </w:pPr>
            <w:r>
              <w:rPr>
                <w:sz w:val="24"/>
                <w:szCs w:val="24"/>
              </w:rPr>
              <w:t>Referater på hjemmesiden</w:t>
            </w:r>
          </w:p>
        </w:tc>
        <w:tc>
          <w:tcPr>
            <w:tcW w:w="7383" w:type="dxa"/>
            <w:gridSpan w:val="2"/>
            <w:shd w:val="clear" w:color="auto" w:fill="auto"/>
          </w:tcPr>
          <w:p w:rsidR="00152F10" w:rsidRDefault="00152F10">
            <w:pPr>
              <w:rPr>
                <w:sz w:val="24"/>
                <w:szCs w:val="24"/>
              </w:rPr>
            </w:pPr>
            <w:r>
              <w:rPr>
                <w:sz w:val="24"/>
                <w:szCs w:val="24"/>
              </w:rPr>
              <w:t>Godkendte referater sendes til:</w:t>
            </w:r>
          </w:p>
          <w:p w:rsidR="00152F10" w:rsidRDefault="00121137">
            <w:pPr>
              <w:rPr>
                <w:sz w:val="24"/>
                <w:szCs w:val="24"/>
              </w:rPr>
            </w:pPr>
            <w:hyperlink r:id="rId6" w:history="1">
              <w:r w:rsidR="00152F10" w:rsidRPr="00774AAC">
                <w:rPr>
                  <w:rStyle w:val="Hyperlink"/>
                  <w:sz w:val="24"/>
                  <w:szCs w:val="24"/>
                </w:rPr>
                <w:t>Ida.Ani.Burridge@skanderborg.dk</w:t>
              </w:r>
            </w:hyperlink>
            <w:r w:rsidR="00152F10">
              <w:rPr>
                <w:sz w:val="24"/>
                <w:szCs w:val="24"/>
              </w:rPr>
              <w:t xml:space="preserve"> eller </w:t>
            </w:r>
            <w:hyperlink r:id="rId7" w:history="1">
              <w:r w:rsidR="00152F10" w:rsidRPr="00774AAC">
                <w:rPr>
                  <w:rStyle w:val="Hyperlink"/>
                  <w:sz w:val="24"/>
                  <w:szCs w:val="24"/>
                </w:rPr>
                <w:t>jens.maraldo@skanderborg.dk</w:t>
              </w:r>
            </w:hyperlink>
            <w:r w:rsidR="00152F10">
              <w:rPr>
                <w:sz w:val="24"/>
                <w:szCs w:val="24"/>
              </w:rPr>
              <w:t xml:space="preserve"> som kan ligge dem på hjemmesiden.</w:t>
            </w:r>
            <w:bookmarkStart w:id="0" w:name="_GoBack"/>
            <w:bookmarkEnd w:id="0"/>
          </w:p>
        </w:tc>
      </w:tr>
    </w:tbl>
    <w:p w:rsidR="0004652F" w:rsidRDefault="0004652F" w:rsidP="00874B1C">
      <w:pPr>
        <w:rPr>
          <w:sz w:val="24"/>
          <w:szCs w:val="24"/>
        </w:rPr>
      </w:pPr>
    </w:p>
    <w:sectPr w:rsidR="0004652F" w:rsidSect="00EF0C7C">
      <w:pgSz w:w="11906" w:h="16838"/>
      <w:pgMar w:top="284"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805"/>
    <w:multiLevelType w:val="hybridMultilevel"/>
    <w:tmpl w:val="97E81018"/>
    <w:lvl w:ilvl="0" w:tplc="28A6BB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F95AA9"/>
    <w:multiLevelType w:val="hybridMultilevel"/>
    <w:tmpl w:val="B1D02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FF7381"/>
    <w:multiLevelType w:val="hybridMultilevel"/>
    <w:tmpl w:val="F0D6F1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9B5457"/>
    <w:multiLevelType w:val="hybridMultilevel"/>
    <w:tmpl w:val="8848B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19D0429"/>
    <w:multiLevelType w:val="hybridMultilevel"/>
    <w:tmpl w:val="7C3EFE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63EE7472"/>
    <w:multiLevelType w:val="hybridMultilevel"/>
    <w:tmpl w:val="382AF54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63F8613D"/>
    <w:multiLevelType w:val="hybridMultilevel"/>
    <w:tmpl w:val="F69A3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7700E46"/>
    <w:multiLevelType w:val="hybridMultilevel"/>
    <w:tmpl w:val="73306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7DA52E0"/>
    <w:multiLevelType w:val="hybridMultilevel"/>
    <w:tmpl w:val="54A6C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5"/>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drawingGridHorizontalSpacing w:val="110"/>
  <w:displayHorizontalDrawingGridEvery w:val="2"/>
  <w:characterSpacingControl w:val="doNotCompress"/>
  <w:compat/>
  <w:rsids>
    <w:rsidRoot w:val="00715D81"/>
    <w:rsid w:val="00003B46"/>
    <w:rsid w:val="00022572"/>
    <w:rsid w:val="00027C5E"/>
    <w:rsid w:val="0004652F"/>
    <w:rsid w:val="00071364"/>
    <w:rsid w:val="00083E3C"/>
    <w:rsid w:val="0008529B"/>
    <w:rsid w:val="00095585"/>
    <w:rsid w:val="00095862"/>
    <w:rsid w:val="000A4212"/>
    <w:rsid w:val="000B1A93"/>
    <w:rsid w:val="000C4187"/>
    <w:rsid w:val="000C6C74"/>
    <w:rsid w:val="000E63D8"/>
    <w:rsid w:val="00111467"/>
    <w:rsid w:val="00113E42"/>
    <w:rsid w:val="00121137"/>
    <w:rsid w:val="00152F10"/>
    <w:rsid w:val="001548A1"/>
    <w:rsid w:val="00160BCD"/>
    <w:rsid w:val="00174550"/>
    <w:rsid w:val="00177725"/>
    <w:rsid w:val="0018220D"/>
    <w:rsid w:val="0019214D"/>
    <w:rsid w:val="001A2268"/>
    <w:rsid w:val="001B35EA"/>
    <w:rsid w:val="001B589B"/>
    <w:rsid w:val="001B6A64"/>
    <w:rsid w:val="001C0711"/>
    <w:rsid w:val="001F7307"/>
    <w:rsid w:val="00224AD1"/>
    <w:rsid w:val="002342C9"/>
    <w:rsid w:val="00245A9D"/>
    <w:rsid w:val="00267DF8"/>
    <w:rsid w:val="00274051"/>
    <w:rsid w:val="00276A71"/>
    <w:rsid w:val="002A512E"/>
    <w:rsid w:val="002C6926"/>
    <w:rsid w:val="002E2957"/>
    <w:rsid w:val="002F1379"/>
    <w:rsid w:val="003358D6"/>
    <w:rsid w:val="00340459"/>
    <w:rsid w:val="00343545"/>
    <w:rsid w:val="00355CD1"/>
    <w:rsid w:val="00370822"/>
    <w:rsid w:val="003710D0"/>
    <w:rsid w:val="0038658E"/>
    <w:rsid w:val="003A54E5"/>
    <w:rsid w:val="003C2738"/>
    <w:rsid w:val="003C34C0"/>
    <w:rsid w:val="003D7F21"/>
    <w:rsid w:val="003E5E45"/>
    <w:rsid w:val="004120AC"/>
    <w:rsid w:val="004237F6"/>
    <w:rsid w:val="00435A76"/>
    <w:rsid w:val="00435D63"/>
    <w:rsid w:val="0046115E"/>
    <w:rsid w:val="004C1A89"/>
    <w:rsid w:val="004E514D"/>
    <w:rsid w:val="00512B5A"/>
    <w:rsid w:val="00516997"/>
    <w:rsid w:val="005324F4"/>
    <w:rsid w:val="00536A44"/>
    <w:rsid w:val="00540E5A"/>
    <w:rsid w:val="0056179C"/>
    <w:rsid w:val="00590E93"/>
    <w:rsid w:val="005926C7"/>
    <w:rsid w:val="005954B5"/>
    <w:rsid w:val="005B1312"/>
    <w:rsid w:val="005D1C22"/>
    <w:rsid w:val="005D372C"/>
    <w:rsid w:val="006132C3"/>
    <w:rsid w:val="006232D2"/>
    <w:rsid w:val="00645895"/>
    <w:rsid w:val="006513FD"/>
    <w:rsid w:val="0065447D"/>
    <w:rsid w:val="00662013"/>
    <w:rsid w:val="006757E2"/>
    <w:rsid w:val="00675F02"/>
    <w:rsid w:val="00685520"/>
    <w:rsid w:val="006A25E7"/>
    <w:rsid w:val="006B07D2"/>
    <w:rsid w:val="006B78F8"/>
    <w:rsid w:val="006C1A8C"/>
    <w:rsid w:val="006C3819"/>
    <w:rsid w:val="006D2877"/>
    <w:rsid w:val="0070133F"/>
    <w:rsid w:val="00715D81"/>
    <w:rsid w:val="007274FB"/>
    <w:rsid w:val="00731F4E"/>
    <w:rsid w:val="00796A0C"/>
    <w:rsid w:val="007A4A21"/>
    <w:rsid w:val="007C5498"/>
    <w:rsid w:val="007E177B"/>
    <w:rsid w:val="007E1872"/>
    <w:rsid w:val="007F18EE"/>
    <w:rsid w:val="007F7060"/>
    <w:rsid w:val="0080392E"/>
    <w:rsid w:val="00813987"/>
    <w:rsid w:val="00834278"/>
    <w:rsid w:val="00836780"/>
    <w:rsid w:val="008504BA"/>
    <w:rsid w:val="00865AC4"/>
    <w:rsid w:val="00865B94"/>
    <w:rsid w:val="008721B9"/>
    <w:rsid w:val="00874B1C"/>
    <w:rsid w:val="00887C61"/>
    <w:rsid w:val="00896C82"/>
    <w:rsid w:val="008A6A14"/>
    <w:rsid w:val="008D4977"/>
    <w:rsid w:val="008F1562"/>
    <w:rsid w:val="008F79C2"/>
    <w:rsid w:val="0091170D"/>
    <w:rsid w:val="009124EA"/>
    <w:rsid w:val="0092683A"/>
    <w:rsid w:val="00927633"/>
    <w:rsid w:val="00933310"/>
    <w:rsid w:val="00944E18"/>
    <w:rsid w:val="00950DC6"/>
    <w:rsid w:val="0095129A"/>
    <w:rsid w:val="00987537"/>
    <w:rsid w:val="00997492"/>
    <w:rsid w:val="009A38CE"/>
    <w:rsid w:val="009B78CA"/>
    <w:rsid w:val="009F0D6E"/>
    <w:rsid w:val="00A04710"/>
    <w:rsid w:val="00A3429E"/>
    <w:rsid w:val="00A43480"/>
    <w:rsid w:val="00A61CEC"/>
    <w:rsid w:val="00A72E23"/>
    <w:rsid w:val="00A76D79"/>
    <w:rsid w:val="00A80F53"/>
    <w:rsid w:val="00A84C10"/>
    <w:rsid w:val="00A90AA3"/>
    <w:rsid w:val="00A977D5"/>
    <w:rsid w:val="00AE22A2"/>
    <w:rsid w:val="00AE66C0"/>
    <w:rsid w:val="00B04188"/>
    <w:rsid w:val="00B13146"/>
    <w:rsid w:val="00B338F7"/>
    <w:rsid w:val="00B42E1F"/>
    <w:rsid w:val="00B63759"/>
    <w:rsid w:val="00B70BF8"/>
    <w:rsid w:val="00B80BEA"/>
    <w:rsid w:val="00B868EB"/>
    <w:rsid w:val="00B8772F"/>
    <w:rsid w:val="00BA207C"/>
    <w:rsid w:val="00BC7C4E"/>
    <w:rsid w:val="00BD1DBB"/>
    <w:rsid w:val="00BD460B"/>
    <w:rsid w:val="00BE4E69"/>
    <w:rsid w:val="00C17FCE"/>
    <w:rsid w:val="00C374CD"/>
    <w:rsid w:val="00C42F59"/>
    <w:rsid w:val="00CA0CA5"/>
    <w:rsid w:val="00CA2677"/>
    <w:rsid w:val="00CA2940"/>
    <w:rsid w:val="00CB49A1"/>
    <w:rsid w:val="00D15A77"/>
    <w:rsid w:val="00D17A3A"/>
    <w:rsid w:val="00D75228"/>
    <w:rsid w:val="00D81AD5"/>
    <w:rsid w:val="00D910F5"/>
    <w:rsid w:val="00D97B3A"/>
    <w:rsid w:val="00DA01C5"/>
    <w:rsid w:val="00DA7C80"/>
    <w:rsid w:val="00DC056D"/>
    <w:rsid w:val="00DC6266"/>
    <w:rsid w:val="00DD597A"/>
    <w:rsid w:val="00E07E2C"/>
    <w:rsid w:val="00E13634"/>
    <w:rsid w:val="00E27924"/>
    <w:rsid w:val="00E52672"/>
    <w:rsid w:val="00E70A7C"/>
    <w:rsid w:val="00E71621"/>
    <w:rsid w:val="00E72702"/>
    <w:rsid w:val="00EB0512"/>
    <w:rsid w:val="00EB456A"/>
    <w:rsid w:val="00EE1041"/>
    <w:rsid w:val="00EE480D"/>
    <w:rsid w:val="00EF0C7C"/>
    <w:rsid w:val="00F1206E"/>
    <w:rsid w:val="00F44823"/>
    <w:rsid w:val="00F76B2B"/>
    <w:rsid w:val="00FD2E5B"/>
    <w:rsid w:val="00FD5BB5"/>
    <w:rsid w:val="00FE25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87"/>
  </w:style>
  <w:style w:type="paragraph" w:styleId="Overskrift1">
    <w:name w:val="heading 1"/>
    <w:basedOn w:val="Normal"/>
    <w:next w:val="Normal"/>
    <w:link w:val="Overskrift1Tegn"/>
    <w:uiPriority w:val="9"/>
    <w:qFormat/>
    <w:rsid w:val="00046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652F"/>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046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8721B9"/>
    <w:pPr>
      <w:ind w:left="720"/>
      <w:contextualSpacing/>
    </w:pPr>
  </w:style>
  <w:style w:type="character" w:styleId="Hyperlink">
    <w:name w:val="Hyperlink"/>
    <w:basedOn w:val="Standardskrifttypeiafsnit"/>
    <w:uiPriority w:val="99"/>
    <w:unhideWhenUsed/>
    <w:rsid w:val="00F76B2B"/>
    <w:rPr>
      <w:color w:val="0000FF" w:themeColor="hyperlink"/>
      <w:u w:val="single"/>
    </w:rPr>
  </w:style>
  <w:style w:type="paragraph" w:customStyle="1" w:styleId="m3070113230793359935msolistparagraph">
    <w:name w:val="m_3070113230793359935msolistparagraph"/>
    <w:basedOn w:val="Normal"/>
    <w:rsid w:val="006132C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646785872">
      <w:bodyDiv w:val="1"/>
      <w:marLeft w:val="0"/>
      <w:marRight w:val="0"/>
      <w:marTop w:val="0"/>
      <w:marBottom w:val="0"/>
      <w:divBdr>
        <w:top w:val="none" w:sz="0" w:space="0" w:color="auto"/>
        <w:left w:val="none" w:sz="0" w:space="0" w:color="auto"/>
        <w:bottom w:val="none" w:sz="0" w:space="0" w:color="auto"/>
        <w:right w:val="none" w:sz="0" w:space="0" w:color="auto"/>
      </w:divBdr>
    </w:div>
    <w:div w:id="1217737514">
      <w:bodyDiv w:val="1"/>
      <w:marLeft w:val="0"/>
      <w:marRight w:val="0"/>
      <w:marTop w:val="0"/>
      <w:marBottom w:val="0"/>
      <w:divBdr>
        <w:top w:val="none" w:sz="0" w:space="0" w:color="auto"/>
        <w:left w:val="none" w:sz="0" w:space="0" w:color="auto"/>
        <w:bottom w:val="none" w:sz="0" w:space="0" w:color="auto"/>
        <w:right w:val="none" w:sz="0" w:space="0" w:color="auto"/>
      </w:divBdr>
    </w:div>
    <w:div w:id="1303537237">
      <w:bodyDiv w:val="1"/>
      <w:marLeft w:val="0"/>
      <w:marRight w:val="0"/>
      <w:marTop w:val="0"/>
      <w:marBottom w:val="0"/>
      <w:divBdr>
        <w:top w:val="none" w:sz="0" w:space="0" w:color="auto"/>
        <w:left w:val="none" w:sz="0" w:space="0" w:color="auto"/>
        <w:bottom w:val="none" w:sz="0" w:space="0" w:color="auto"/>
        <w:right w:val="none" w:sz="0" w:space="0" w:color="auto"/>
      </w:divBdr>
      <w:divsChild>
        <w:div w:id="561672402">
          <w:marLeft w:val="0"/>
          <w:marRight w:val="0"/>
          <w:marTop w:val="0"/>
          <w:marBottom w:val="0"/>
          <w:divBdr>
            <w:top w:val="none" w:sz="0" w:space="0" w:color="auto"/>
            <w:left w:val="none" w:sz="0" w:space="0" w:color="auto"/>
            <w:bottom w:val="none" w:sz="0" w:space="0" w:color="auto"/>
            <w:right w:val="none" w:sz="0" w:space="0" w:color="auto"/>
          </w:divBdr>
          <w:divsChild>
            <w:div w:id="1938365652">
              <w:marLeft w:val="0"/>
              <w:marRight w:val="0"/>
              <w:marTop w:val="0"/>
              <w:marBottom w:val="0"/>
              <w:divBdr>
                <w:top w:val="none" w:sz="0" w:space="0" w:color="auto"/>
                <w:left w:val="none" w:sz="0" w:space="0" w:color="auto"/>
                <w:bottom w:val="none" w:sz="0" w:space="0" w:color="auto"/>
                <w:right w:val="none" w:sz="0" w:space="0" w:color="auto"/>
              </w:divBdr>
            </w:div>
            <w:div w:id="20594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s.maraldo@skanderborg.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a.Ani.Burridge@skanderborg.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Dagsorden%20P&#229;r&#248;render&#229;det%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EC647-9980-4D4A-B622-71E24FC1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Pårørenderådet skabelon</Template>
  <TotalTime>99</TotalTime>
  <Pages>2</Pages>
  <Words>672</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Leif Kruse Jensen</cp:lastModifiedBy>
  <cp:revision>20</cp:revision>
  <cp:lastPrinted>2018-08-25T14:12:00Z</cp:lastPrinted>
  <dcterms:created xsi:type="dcterms:W3CDTF">2019-02-21T07:55:00Z</dcterms:created>
  <dcterms:modified xsi:type="dcterms:W3CDTF">2019-06-04T08:36:00Z</dcterms:modified>
</cp:coreProperties>
</file>