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0B" w:rsidRDefault="004E514D" w:rsidP="00FD5BB5">
      <w:pPr>
        <w:pStyle w:val="Overskrift1"/>
        <w:jc w:val="center"/>
      </w:pPr>
      <w:bookmarkStart w:id="0" w:name="_GoBack"/>
      <w:bookmarkEnd w:id="0"/>
      <w:r>
        <w:t xml:space="preserve">Det Lokale Pårørenderåd </w:t>
      </w:r>
      <w:r w:rsidR="00AE66C0">
        <w:t>i R</w:t>
      </w:r>
      <w:r w:rsidR="009124EA">
        <w:t xml:space="preserve">y og Galten 18. februar 2019 </w:t>
      </w:r>
    </w:p>
    <w:p w:rsidR="00EB456A" w:rsidRDefault="00FD5BB5" w:rsidP="0019214D">
      <w:pPr>
        <w:jc w:val="center"/>
      </w:pPr>
      <w:r>
        <w:t xml:space="preserve">(Sted: Skolevej </w:t>
      </w:r>
      <w:r w:rsidR="0019214D">
        <w:t>40, 8484 Galten)</w:t>
      </w:r>
    </w:p>
    <w:p w:rsidR="0019214D" w:rsidRDefault="006757E2" w:rsidP="00192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</w:p>
    <w:p w:rsidR="006757E2" w:rsidRPr="006757E2" w:rsidRDefault="006757E2" w:rsidP="0019214D">
      <w:pPr>
        <w:rPr>
          <w:sz w:val="24"/>
          <w:szCs w:val="24"/>
        </w:rPr>
      </w:pPr>
      <w:r w:rsidRPr="006757E2">
        <w:rPr>
          <w:sz w:val="24"/>
          <w:szCs w:val="24"/>
        </w:rPr>
        <w:t>I mødet delt</w:t>
      </w:r>
      <w:r w:rsidR="009124EA">
        <w:rPr>
          <w:sz w:val="24"/>
          <w:szCs w:val="24"/>
        </w:rPr>
        <w:t>og: Else K. Jensen</w:t>
      </w:r>
      <w:r w:rsidRPr="006757E2">
        <w:rPr>
          <w:sz w:val="24"/>
          <w:szCs w:val="24"/>
        </w:rPr>
        <w:t xml:space="preserve"> Anne Jakobsen, Kristian Skovhus, Magda Andersen</w:t>
      </w:r>
      <w:r w:rsidR="009124EA">
        <w:rPr>
          <w:sz w:val="24"/>
          <w:szCs w:val="24"/>
        </w:rPr>
        <w:t xml:space="preserve">, </w:t>
      </w:r>
      <w:r w:rsidR="00D97B3A">
        <w:rPr>
          <w:sz w:val="24"/>
          <w:szCs w:val="24"/>
        </w:rPr>
        <w:t xml:space="preserve">leder af bofællesskaberne i Ry og Galten </w:t>
      </w:r>
      <w:r w:rsidR="009124EA" w:rsidRPr="009124EA">
        <w:rPr>
          <w:sz w:val="24"/>
          <w:szCs w:val="24"/>
        </w:rPr>
        <w:t>Annie Svejstrup Olesen</w:t>
      </w:r>
      <w:r w:rsidR="00D97B3A">
        <w:rPr>
          <w:sz w:val="24"/>
          <w:szCs w:val="24"/>
        </w:rPr>
        <w:t xml:space="preserve"> samt leder af bofællesskaberne Svend Lindgaard Olesen.</w:t>
      </w:r>
    </w:p>
    <w:tbl>
      <w:tblPr>
        <w:tblStyle w:val="Tabel-Gitter"/>
        <w:tblW w:w="10173" w:type="dxa"/>
        <w:tblLook w:val="04A0" w:firstRow="1" w:lastRow="0" w:firstColumn="1" w:lastColumn="0" w:noHBand="0" w:noVBand="1"/>
      </w:tblPr>
      <w:tblGrid>
        <w:gridCol w:w="675"/>
        <w:gridCol w:w="2115"/>
        <w:gridCol w:w="12"/>
        <w:gridCol w:w="7371"/>
      </w:tblGrid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B70BF8" w:rsidRDefault="00BD460B" w:rsidP="00874B1C">
            <w:pPr>
              <w:ind w:left="34" w:right="-108" w:hanging="34"/>
            </w:pPr>
            <w:r w:rsidRPr="00B70BF8">
              <w:t>Valg af referent</w:t>
            </w:r>
          </w:p>
          <w:p w:rsidR="0004652F" w:rsidRPr="00B70BF8" w:rsidRDefault="00BD460B" w:rsidP="00874B1C">
            <w:pPr>
              <w:ind w:left="34" w:right="-108" w:hanging="34"/>
            </w:pPr>
            <w:r w:rsidRPr="00B70BF8">
              <w:t>og ordstyrer</w:t>
            </w:r>
          </w:p>
        </w:tc>
        <w:tc>
          <w:tcPr>
            <w:tcW w:w="7371" w:type="dxa"/>
          </w:tcPr>
          <w:p w:rsidR="0004652F" w:rsidRDefault="004E514D" w:rsidP="00874B1C">
            <w:pPr>
              <w:ind w:right="-108"/>
            </w:pPr>
            <w:r>
              <w:t xml:space="preserve"> </w:t>
            </w:r>
            <w:r w:rsidR="00D97B3A">
              <w:t>Kort referat v. Kristian Skovhus</w:t>
            </w:r>
          </w:p>
          <w:p w:rsidR="00340459" w:rsidRPr="00B70BF8" w:rsidRDefault="00340459" w:rsidP="00874B1C">
            <w:pPr>
              <w:ind w:right="-108"/>
            </w:pPr>
          </w:p>
        </w:tc>
      </w:tr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B70BF8" w:rsidRDefault="00BD460B" w:rsidP="00874B1C">
            <w:pPr>
              <w:ind w:left="34" w:right="-108" w:hanging="34"/>
            </w:pPr>
            <w:r w:rsidRPr="00B70BF8">
              <w:t>Godkendelse</w:t>
            </w:r>
          </w:p>
          <w:p w:rsidR="0004652F" w:rsidRDefault="00BD460B" w:rsidP="00874B1C">
            <w:pPr>
              <w:ind w:left="34" w:right="-108" w:hanging="34"/>
            </w:pPr>
            <w:r w:rsidRPr="00B70BF8">
              <w:t>af referat</w:t>
            </w:r>
            <w:r w:rsidR="00F1206E">
              <w:t xml:space="preserve"> </w:t>
            </w:r>
          </w:p>
          <w:p w:rsidR="00340459" w:rsidRPr="00B70BF8" w:rsidRDefault="00340459" w:rsidP="00874B1C">
            <w:pPr>
              <w:ind w:left="34" w:right="-108" w:hanging="34"/>
            </w:pPr>
          </w:p>
        </w:tc>
        <w:tc>
          <w:tcPr>
            <w:tcW w:w="7371" w:type="dxa"/>
          </w:tcPr>
          <w:p w:rsidR="00160BCD" w:rsidRPr="00B70BF8" w:rsidRDefault="0008529B" w:rsidP="00874B1C">
            <w:pPr>
              <w:ind w:right="-108"/>
            </w:pPr>
            <w:r>
              <w:t>-</w:t>
            </w:r>
          </w:p>
        </w:tc>
      </w:tr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340459" w:rsidRDefault="0008529B" w:rsidP="00874B1C">
            <w:pPr>
              <w:ind w:left="34" w:right="-108" w:hanging="34"/>
            </w:pPr>
            <w:r>
              <w:t>Punkter</w:t>
            </w:r>
          </w:p>
          <w:p w:rsidR="00340459" w:rsidRPr="00B70BF8" w:rsidRDefault="00340459" w:rsidP="00874B1C">
            <w:pPr>
              <w:ind w:left="34" w:right="-108" w:hanging="34"/>
            </w:pPr>
            <w:r w:rsidRPr="00B70BF8">
              <w:t xml:space="preserve"> </w:t>
            </w:r>
          </w:p>
        </w:tc>
        <w:tc>
          <w:tcPr>
            <w:tcW w:w="7371" w:type="dxa"/>
          </w:tcPr>
          <w:p w:rsidR="001A2268" w:rsidRDefault="00B13146" w:rsidP="00874B1C">
            <w:pPr>
              <w:ind w:right="-108"/>
            </w:pPr>
            <w:r>
              <w:t xml:space="preserve">Ny leder af bofællesskaberne i Ry og Galten Annie Svejstrup Olesen </w:t>
            </w:r>
            <w:r w:rsidR="008D4977">
              <w:t xml:space="preserve">indledte mødet med at præsentere sig og fortælle om sig selv og baggrund for den nye stilling. Herunder, at Annie har 12 års </w:t>
            </w:r>
            <w:r w:rsidR="001A2268">
              <w:t>erfaring som leder af Solsikken</w:t>
            </w:r>
            <w:r w:rsidR="00887C61">
              <w:t xml:space="preserve"> i Voerladegaard</w:t>
            </w:r>
            <w:r w:rsidR="001A2268">
              <w:t>.</w:t>
            </w:r>
          </w:p>
          <w:p w:rsidR="008D4977" w:rsidRDefault="008D4977" w:rsidP="00874B1C">
            <w:pPr>
              <w:ind w:right="-108"/>
            </w:pPr>
            <w:r>
              <w:t>-</w:t>
            </w:r>
          </w:p>
          <w:p w:rsidR="008D4977" w:rsidRDefault="008D4977" w:rsidP="00874B1C">
            <w:pPr>
              <w:ind w:right="-108"/>
            </w:pPr>
            <w:r>
              <w:t>Øvrige deltagere præsenterede sig</w:t>
            </w:r>
            <w:r w:rsidR="001A2268">
              <w:t>,</w:t>
            </w:r>
          </w:p>
          <w:p w:rsidR="001A2268" w:rsidRDefault="001A2268" w:rsidP="00874B1C">
            <w:pPr>
              <w:ind w:right="-108"/>
            </w:pPr>
            <w:r>
              <w:t>-</w:t>
            </w:r>
          </w:p>
          <w:p w:rsidR="001A2268" w:rsidRDefault="001A2268" w:rsidP="00874B1C">
            <w:pPr>
              <w:ind w:right="-108"/>
            </w:pPr>
            <w:r>
              <w:t xml:space="preserve">Herefter var der en drøftelse af arbejdet og status i det Lokale Pårørenderåd i Ry og Galten. Det var den almindelige opfattelse Det Lokale Pårørenderåd i Ry og Galten har været i en </w:t>
            </w:r>
            <w:r w:rsidR="002C6926">
              <w:t>afventende position mht. besættelse af lederstillingen, som nu har fundet stedt.</w:t>
            </w:r>
          </w:p>
          <w:p w:rsidR="002C6926" w:rsidRDefault="002C6926" w:rsidP="00874B1C">
            <w:pPr>
              <w:ind w:right="-108"/>
            </w:pPr>
            <w:r>
              <w:t xml:space="preserve">Mange positive synspunkter på, hvordan arbejdet </w:t>
            </w:r>
            <w:r w:rsidR="00887C61">
              <w:t>kan bringes videre, blev drøftet</w:t>
            </w:r>
            <w:r w:rsidR="00950DC6">
              <w:t>.</w:t>
            </w:r>
          </w:p>
          <w:p w:rsidR="00950DC6" w:rsidRDefault="00950DC6" w:rsidP="00874B1C">
            <w:pPr>
              <w:ind w:right="-108"/>
            </w:pPr>
            <w:r>
              <w:t>-</w:t>
            </w:r>
          </w:p>
          <w:p w:rsidR="00950DC6" w:rsidRDefault="00950DC6" w:rsidP="00874B1C">
            <w:pPr>
              <w:ind w:right="-108"/>
            </w:pPr>
            <w:r>
              <w:t xml:space="preserve">Mødedeltagerne var enige om, at der ikke skrives et egentlig referat fra mødet, men et </w:t>
            </w:r>
            <w:r w:rsidR="00887C61">
              <w:t xml:space="preserve">kort </w:t>
            </w:r>
            <w:r>
              <w:t>referat, som gengiver, at mødet har fundet sted.</w:t>
            </w:r>
          </w:p>
          <w:p w:rsidR="00950DC6" w:rsidRDefault="00950DC6" w:rsidP="00874B1C">
            <w:pPr>
              <w:ind w:right="-108"/>
            </w:pPr>
            <w:r>
              <w:t>-</w:t>
            </w:r>
          </w:p>
          <w:p w:rsidR="00950DC6" w:rsidRDefault="00950DC6" w:rsidP="00874B1C">
            <w:pPr>
              <w:ind w:right="-108"/>
            </w:pPr>
            <w:r>
              <w:t>Det Lokale Pårørenderåd besluttede på næste møde 13. maj at drøfte mulighederne for at lave et sommerarrangement</w:t>
            </w:r>
            <w:r w:rsidR="00836780">
              <w:t xml:space="preserve"> torsdag den 20. juni</w:t>
            </w:r>
            <w:r>
              <w:t xml:space="preserve"> for borgerne og pårøren</w:t>
            </w:r>
            <w:r w:rsidR="00836780">
              <w:t>de,</w:t>
            </w:r>
            <w:r w:rsidR="004237F6">
              <w:t xml:space="preserve"> med deltagelse af pædagoger, </w:t>
            </w:r>
            <w:r w:rsidR="00836780">
              <w:t>hvor borgerne spiller en aktiv rolle.</w:t>
            </w:r>
          </w:p>
          <w:p w:rsidR="00950DC6" w:rsidRDefault="00B63759" w:rsidP="00874B1C">
            <w:pPr>
              <w:ind w:right="-108"/>
            </w:pPr>
            <w:r>
              <w:t xml:space="preserve">Anne Jensen kontakter ”Sognegården” og reserverer lokalet </w:t>
            </w:r>
            <w:r w:rsidR="00435A76">
              <w:t>til formålet</w:t>
            </w:r>
            <w:r>
              <w:t>, såfremt det er muligt.</w:t>
            </w:r>
          </w:p>
          <w:p w:rsidR="00B63759" w:rsidRDefault="00B63759" w:rsidP="00874B1C">
            <w:pPr>
              <w:ind w:right="-108"/>
            </w:pPr>
            <w:r>
              <w:t>-</w:t>
            </w:r>
          </w:p>
          <w:p w:rsidR="00B63759" w:rsidRPr="00B70BF8" w:rsidRDefault="00B63759" w:rsidP="00887C61">
            <w:pPr>
              <w:ind w:right="-108"/>
            </w:pPr>
            <w:r>
              <w:t xml:space="preserve">Enighed om at kontakte frivilligkoordinator Frank Stjerne med henblik på evt. at opnå en </w:t>
            </w:r>
            <w:r w:rsidR="00836780">
              <w:t xml:space="preserve">deltagelse / aktivitet under sommerarrangementet. Kristian </w:t>
            </w:r>
            <w:r w:rsidR="00796A0C">
              <w:t>forespørgsel</w:t>
            </w:r>
            <w:r w:rsidR="00836780">
              <w:t xml:space="preserve"> til Frank Stjerne</w:t>
            </w:r>
          </w:p>
        </w:tc>
      </w:tr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04652F" w:rsidRDefault="0019214D" w:rsidP="00874B1C">
            <w:pPr>
              <w:ind w:left="34" w:right="-108" w:hanging="34"/>
            </w:pPr>
            <w:r>
              <w:t>Siden sidst</w:t>
            </w:r>
          </w:p>
          <w:p w:rsidR="00340459" w:rsidRPr="00B70BF8" w:rsidRDefault="00340459" w:rsidP="00874B1C">
            <w:pPr>
              <w:ind w:left="34" w:right="-108" w:hanging="34"/>
            </w:pPr>
          </w:p>
        </w:tc>
        <w:tc>
          <w:tcPr>
            <w:tcW w:w="7371" w:type="dxa"/>
          </w:tcPr>
          <w:p w:rsidR="00EE480D" w:rsidRPr="00B70BF8" w:rsidRDefault="00EE480D" w:rsidP="00874B1C">
            <w:pPr>
              <w:ind w:right="-108"/>
            </w:pPr>
          </w:p>
        </w:tc>
      </w:tr>
      <w:tr w:rsidR="0004652F" w:rsidRPr="001548A1" w:rsidTr="00874B1C">
        <w:tc>
          <w:tcPr>
            <w:tcW w:w="675" w:type="dxa"/>
          </w:tcPr>
          <w:p w:rsidR="0004652F" w:rsidRPr="001548A1" w:rsidRDefault="00CA2677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19214D" w:rsidRDefault="0019214D" w:rsidP="00874B1C">
            <w:pPr>
              <w:ind w:left="34" w:right="-108" w:hanging="34"/>
            </w:pPr>
            <w:r>
              <w:t>Nyt fra ledelsen</w:t>
            </w:r>
          </w:p>
          <w:p w:rsidR="00340459" w:rsidRPr="00B70BF8" w:rsidRDefault="00340459" w:rsidP="00874B1C">
            <w:pPr>
              <w:ind w:left="34" w:right="-108" w:hanging="34"/>
            </w:pPr>
          </w:p>
        </w:tc>
        <w:tc>
          <w:tcPr>
            <w:tcW w:w="7371" w:type="dxa"/>
          </w:tcPr>
          <w:p w:rsidR="00FE254E" w:rsidRPr="001B35EA" w:rsidRDefault="00FE254E" w:rsidP="00874B1C">
            <w:pPr>
              <w:ind w:right="-108"/>
            </w:pPr>
          </w:p>
        </w:tc>
      </w:tr>
      <w:tr w:rsidR="00CA2677" w:rsidRPr="001548A1" w:rsidTr="00874B1C">
        <w:tc>
          <w:tcPr>
            <w:tcW w:w="675" w:type="dxa"/>
          </w:tcPr>
          <w:p w:rsidR="00CA2677" w:rsidRPr="001548A1" w:rsidRDefault="00343545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gridSpan w:val="2"/>
          </w:tcPr>
          <w:p w:rsidR="00B13146" w:rsidRPr="00B70BF8" w:rsidRDefault="00FE254E" w:rsidP="00B13146">
            <w:pPr>
              <w:ind w:right="-108"/>
            </w:pPr>
            <w:r>
              <w:t xml:space="preserve">Opfølgning på mødet </w:t>
            </w:r>
          </w:p>
          <w:p w:rsidR="00CA2677" w:rsidRPr="00B70BF8" w:rsidRDefault="00CA2677" w:rsidP="00874B1C">
            <w:pPr>
              <w:ind w:left="34" w:right="-108" w:hanging="34"/>
            </w:pPr>
          </w:p>
        </w:tc>
        <w:tc>
          <w:tcPr>
            <w:tcW w:w="7371" w:type="dxa"/>
          </w:tcPr>
          <w:p w:rsidR="00A80F53" w:rsidRPr="00B70BF8" w:rsidRDefault="00A80F53" w:rsidP="00874B1C">
            <w:pPr>
              <w:ind w:right="-108"/>
            </w:pPr>
          </w:p>
        </w:tc>
      </w:tr>
      <w:tr w:rsidR="00343545" w:rsidRPr="001548A1" w:rsidTr="00874B1C">
        <w:tc>
          <w:tcPr>
            <w:tcW w:w="675" w:type="dxa"/>
          </w:tcPr>
          <w:p w:rsidR="00343545" w:rsidRPr="001548A1" w:rsidRDefault="001548A1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343545" w:rsidRDefault="00340459" w:rsidP="00874B1C">
            <w:pPr>
              <w:ind w:left="34" w:right="-108" w:hanging="34"/>
            </w:pPr>
            <w:r>
              <w:t>Næste møder</w:t>
            </w:r>
          </w:p>
          <w:p w:rsidR="00340459" w:rsidRPr="00B70BF8" w:rsidRDefault="00340459" w:rsidP="00874B1C">
            <w:pPr>
              <w:ind w:right="-108"/>
            </w:pPr>
          </w:p>
        </w:tc>
        <w:tc>
          <w:tcPr>
            <w:tcW w:w="7371" w:type="dxa"/>
          </w:tcPr>
          <w:p w:rsidR="00A80F53" w:rsidRPr="00B70BF8" w:rsidRDefault="0008529B" w:rsidP="00874B1C">
            <w:pPr>
              <w:ind w:right="-108"/>
            </w:pPr>
            <w:r>
              <w:t>Mandag 13. maj 2019 kl. 1000 – Skolevej 40, 8464 Galten</w:t>
            </w:r>
          </w:p>
        </w:tc>
      </w:tr>
      <w:tr w:rsidR="00CA2677" w:rsidRPr="001548A1" w:rsidTr="00874B1C">
        <w:tc>
          <w:tcPr>
            <w:tcW w:w="675" w:type="dxa"/>
          </w:tcPr>
          <w:p w:rsidR="00CA2677" w:rsidRPr="001548A1" w:rsidRDefault="001548A1" w:rsidP="00874B1C">
            <w:pPr>
              <w:ind w:right="-108"/>
              <w:jc w:val="center"/>
              <w:rPr>
                <w:sz w:val="28"/>
                <w:szCs w:val="28"/>
              </w:rPr>
            </w:pPr>
            <w:r w:rsidRPr="001548A1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CA2677" w:rsidRDefault="00340459" w:rsidP="00874B1C">
            <w:pPr>
              <w:ind w:left="34" w:right="-108" w:hanging="34"/>
            </w:pPr>
            <w:r>
              <w:t>Ansvarlig for mødeindkaldelse</w:t>
            </w:r>
            <w:r w:rsidR="0092683A">
              <w:t xml:space="preserve"> </w:t>
            </w:r>
          </w:p>
          <w:p w:rsidR="0092683A" w:rsidRPr="00B70BF8" w:rsidRDefault="0092683A" w:rsidP="00874B1C">
            <w:pPr>
              <w:ind w:left="34" w:right="-108" w:hanging="34"/>
            </w:pPr>
          </w:p>
        </w:tc>
        <w:tc>
          <w:tcPr>
            <w:tcW w:w="7371" w:type="dxa"/>
          </w:tcPr>
          <w:p w:rsidR="00CA2677" w:rsidRDefault="0008529B" w:rsidP="00874B1C">
            <w:pPr>
              <w:ind w:right="-108"/>
            </w:pPr>
            <w:r>
              <w:t>Kristian</w:t>
            </w:r>
          </w:p>
          <w:p w:rsidR="00874B1C" w:rsidRDefault="00874B1C" w:rsidP="00874B1C">
            <w:pPr>
              <w:ind w:right="-108"/>
            </w:pPr>
          </w:p>
          <w:p w:rsidR="00874B1C" w:rsidRPr="00B70BF8" w:rsidRDefault="00874B1C" w:rsidP="00874B1C">
            <w:pPr>
              <w:ind w:right="-108"/>
            </w:pPr>
            <w:r>
              <w:t>Pkt.:</w:t>
            </w:r>
            <w:r w:rsidR="00B13146">
              <w:t xml:space="preserve"> Drøftelse og planlægning af sommerarrangement torsdag 20. juni</w:t>
            </w:r>
          </w:p>
        </w:tc>
      </w:tr>
      <w:tr w:rsidR="00874B1C" w:rsidTr="00874B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5" w:type="dxa"/>
          </w:tcPr>
          <w:p w:rsidR="00874B1C" w:rsidRDefault="00E70A7C" w:rsidP="00874B1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4B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15" w:type="dxa"/>
            <w:shd w:val="clear" w:color="auto" w:fill="auto"/>
          </w:tcPr>
          <w:p w:rsidR="00874B1C" w:rsidRDefault="00E7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70A7C" w:rsidRDefault="00E70A7C">
            <w:pPr>
              <w:rPr>
                <w:sz w:val="24"/>
                <w:szCs w:val="24"/>
              </w:rPr>
            </w:pPr>
          </w:p>
        </w:tc>
      </w:tr>
      <w:tr w:rsidR="00F76B2B" w:rsidTr="00874B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5" w:type="dxa"/>
          </w:tcPr>
          <w:p w:rsidR="00F76B2B" w:rsidRDefault="00F76B2B" w:rsidP="00874B1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5" w:type="dxa"/>
            <w:shd w:val="clear" w:color="auto" w:fill="auto"/>
          </w:tcPr>
          <w:p w:rsidR="00F76B2B" w:rsidRDefault="00F7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Referater på hjemmesiden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76B2B" w:rsidRDefault="00F7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Godkendte referater sendes til:</w:t>
            </w:r>
          </w:p>
          <w:p w:rsidR="00F76B2B" w:rsidRDefault="0005707F">
            <w:pPr>
              <w:rPr>
                <w:sz w:val="24"/>
                <w:szCs w:val="24"/>
              </w:rPr>
            </w:pPr>
            <w:hyperlink r:id="rId6" w:history="1">
              <w:r w:rsidR="00F76B2B" w:rsidRPr="00774AAC">
                <w:rPr>
                  <w:rStyle w:val="Hyperlink"/>
                  <w:sz w:val="24"/>
                  <w:szCs w:val="24"/>
                </w:rPr>
                <w:t>Ida.Ani.Burridge@skanderborg.dk</w:t>
              </w:r>
            </w:hyperlink>
            <w:r w:rsidR="00F76B2B">
              <w:rPr>
                <w:sz w:val="24"/>
                <w:szCs w:val="24"/>
              </w:rPr>
              <w:t xml:space="preserve"> eller </w:t>
            </w:r>
            <w:hyperlink r:id="rId7" w:history="1">
              <w:r w:rsidR="00F76B2B" w:rsidRPr="00774AAC">
                <w:rPr>
                  <w:rStyle w:val="Hyperlink"/>
                  <w:sz w:val="24"/>
                  <w:szCs w:val="24"/>
                </w:rPr>
                <w:t>jens.maraldo@skanderborg.dk</w:t>
              </w:r>
            </w:hyperlink>
            <w:r w:rsidR="00F76B2B">
              <w:rPr>
                <w:sz w:val="24"/>
                <w:szCs w:val="24"/>
              </w:rPr>
              <w:t xml:space="preserve"> som kan ligge dem på hjemmesiden.</w:t>
            </w:r>
          </w:p>
        </w:tc>
      </w:tr>
    </w:tbl>
    <w:p w:rsidR="0004652F" w:rsidRDefault="0004652F" w:rsidP="00874B1C">
      <w:pPr>
        <w:rPr>
          <w:sz w:val="24"/>
          <w:szCs w:val="24"/>
        </w:rPr>
      </w:pPr>
    </w:p>
    <w:sectPr w:rsidR="0004652F" w:rsidSect="000C41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805"/>
    <w:multiLevelType w:val="hybridMultilevel"/>
    <w:tmpl w:val="97E81018"/>
    <w:lvl w:ilvl="0" w:tplc="28A6B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81"/>
    <w:rsid w:val="00003B46"/>
    <w:rsid w:val="00027C5E"/>
    <w:rsid w:val="0004652F"/>
    <w:rsid w:val="0005707F"/>
    <w:rsid w:val="00071364"/>
    <w:rsid w:val="00083E3C"/>
    <w:rsid w:val="0008529B"/>
    <w:rsid w:val="00095585"/>
    <w:rsid w:val="000A4212"/>
    <w:rsid w:val="000B1A93"/>
    <w:rsid w:val="000C4187"/>
    <w:rsid w:val="000C6C74"/>
    <w:rsid w:val="00111467"/>
    <w:rsid w:val="00113E42"/>
    <w:rsid w:val="001548A1"/>
    <w:rsid w:val="00160BCD"/>
    <w:rsid w:val="00174550"/>
    <w:rsid w:val="00177725"/>
    <w:rsid w:val="0019214D"/>
    <w:rsid w:val="001A2268"/>
    <w:rsid w:val="001B35EA"/>
    <w:rsid w:val="001B6A64"/>
    <w:rsid w:val="001C0711"/>
    <w:rsid w:val="001F7307"/>
    <w:rsid w:val="00224AD1"/>
    <w:rsid w:val="002342C9"/>
    <w:rsid w:val="00267DF8"/>
    <w:rsid w:val="00274051"/>
    <w:rsid w:val="00276A71"/>
    <w:rsid w:val="002A512E"/>
    <w:rsid w:val="002C6926"/>
    <w:rsid w:val="002E2957"/>
    <w:rsid w:val="002F1379"/>
    <w:rsid w:val="00340459"/>
    <w:rsid w:val="00343545"/>
    <w:rsid w:val="00355CD1"/>
    <w:rsid w:val="00370822"/>
    <w:rsid w:val="0038658E"/>
    <w:rsid w:val="003A54E5"/>
    <w:rsid w:val="003C2738"/>
    <w:rsid w:val="003C34C0"/>
    <w:rsid w:val="003D7F21"/>
    <w:rsid w:val="003E5E45"/>
    <w:rsid w:val="004120AC"/>
    <w:rsid w:val="004237F6"/>
    <w:rsid w:val="00435A76"/>
    <w:rsid w:val="0046115E"/>
    <w:rsid w:val="004C1A89"/>
    <w:rsid w:val="004E514D"/>
    <w:rsid w:val="00512B5A"/>
    <w:rsid w:val="00516997"/>
    <w:rsid w:val="005324F4"/>
    <w:rsid w:val="00536A44"/>
    <w:rsid w:val="00540E5A"/>
    <w:rsid w:val="0056179C"/>
    <w:rsid w:val="00590E93"/>
    <w:rsid w:val="005954B5"/>
    <w:rsid w:val="005D1C22"/>
    <w:rsid w:val="005D372C"/>
    <w:rsid w:val="006232D2"/>
    <w:rsid w:val="00645895"/>
    <w:rsid w:val="006513FD"/>
    <w:rsid w:val="00662013"/>
    <w:rsid w:val="006757E2"/>
    <w:rsid w:val="00675F02"/>
    <w:rsid w:val="00685520"/>
    <w:rsid w:val="006A25E7"/>
    <w:rsid w:val="006B07D2"/>
    <w:rsid w:val="006B78F8"/>
    <w:rsid w:val="006C1A8C"/>
    <w:rsid w:val="006C3819"/>
    <w:rsid w:val="00715D81"/>
    <w:rsid w:val="00731F4E"/>
    <w:rsid w:val="00796A0C"/>
    <w:rsid w:val="007A4A21"/>
    <w:rsid w:val="007C5498"/>
    <w:rsid w:val="007E177B"/>
    <w:rsid w:val="007E1872"/>
    <w:rsid w:val="007F7060"/>
    <w:rsid w:val="0080392E"/>
    <w:rsid w:val="00813987"/>
    <w:rsid w:val="00834278"/>
    <w:rsid w:val="00836780"/>
    <w:rsid w:val="008504BA"/>
    <w:rsid w:val="00865B94"/>
    <w:rsid w:val="008721B9"/>
    <w:rsid w:val="00874B1C"/>
    <w:rsid w:val="00887C61"/>
    <w:rsid w:val="00896C82"/>
    <w:rsid w:val="008A6A14"/>
    <w:rsid w:val="008D4977"/>
    <w:rsid w:val="008F79C2"/>
    <w:rsid w:val="009124EA"/>
    <w:rsid w:val="0092683A"/>
    <w:rsid w:val="00927633"/>
    <w:rsid w:val="00933310"/>
    <w:rsid w:val="00950DC6"/>
    <w:rsid w:val="00997492"/>
    <w:rsid w:val="009A38CE"/>
    <w:rsid w:val="009B78CA"/>
    <w:rsid w:val="009F0D6E"/>
    <w:rsid w:val="00A04710"/>
    <w:rsid w:val="00A43480"/>
    <w:rsid w:val="00A61CEC"/>
    <w:rsid w:val="00A72E23"/>
    <w:rsid w:val="00A76D79"/>
    <w:rsid w:val="00A80F53"/>
    <w:rsid w:val="00A84C10"/>
    <w:rsid w:val="00A90AA3"/>
    <w:rsid w:val="00A977D5"/>
    <w:rsid w:val="00AE22A2"/>
    <w:rsid w:val="00AE66C0"/>
    <w:rsid w:val="00B13146"/>
    <w:rsid w:val="00B338F7"/>
    <w:rsid w:val="00B42E1F"/>
    <w:rsid w:val="00B63759"/>
    <w:rsid w:val="00B70BF8"/>
    <w:rsid w:val="00B80BEA"/>
    <w:rsid w:val="00B868EB"/>
    <w:rsid w:val="00B8772F"/>
    <w:rsid w:val="00BA207C"/>
    <w:rsid w:val="00BC7C4E"/>
    <w:rsid w:val="00BD460B"/>
    <w:rsid w:val="00C17FCE"/>
    <w:rsid w:val="00C374CD"/>
    <w:rsid w:val="00CA0CA5"/>
    <w:rsid w:val="00CA2677"/>
    <w:rsid w:val="00CA2940"/>
    <w:rsid w:val="00D15A77"/>
    <w:rsid w:val="00D17A3A"/>
    <w:rsid w:val="00D75228"/>
    <w:rsid w:val="00D81AD5"/>
    <w:rsid w:val="00D910F5"/>
    <w:rsid w:val="00D97B3A"/>
    <w:rsid w:val="00DA01C5"/>
    <w:rsid w:val="00DA7C80"/>
    <w:rsid w:val="00DC056D"/>
    <w:rsid w:val="00DD597A"/>
    <w:rsid w:val="00E13634"/>
    <w:rsid w:val="00E27924"/>
    <w:rsid w:val="00E52672"/>
    <w:rsid w:val="00E70A7C"/>
    <w:rsid w:val="00E71621"/>
    <w:rsid w:val="00E72702"/>
    <w:rsid w:val="00EB0512"/>
    <w:rsid w:val="00EB456A"/>
    <w:rsid w:val="00EE480D"/>
    <w:rsid w:val="00F1206E"/>
    <w:rsid w:val="00F76B2B"/>
    <w:rsid w:val="00FD2E5B"/>
    <w:rsid w:val="00FD5BB5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FE88-BD80-4F51-8F71-E5AA740E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87"/>
  </w:style>
  <w:style w:type="paragraph" w:styleId="Overskrift1">
    <w:name w:val="heading 1"/>
    <w:basedOn w:val="Normal"/>
    <w:next w:val="Normal"/>
    <w:link w:val="Overskrift1Tegn"/>
    <w:uiPriority w:val="9"/>
    <w:qFormat/>
    <w:rsid w:val="00046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6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04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721B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6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s.maraldo@skanderborg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a.Ani.Burridge@skanderborg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Dagsorden%20P&#229;r&#248;render&#229;de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763B-5433-4700-B7DD-D7C4443B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Pårørenderådet skabelon</Template>
  <TotalTime>0</TotalTime>
  <Pages>2</Pages>
  <Words>311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Ida Ani Burridge</cp:lastModifiedBy>
  <cp:revision>2</cp:revision>
  <cp:lastPrinted>2018-08-25T14:12:00Z</cp:lastPrinted>
  <dcterms:created xsi:type="dcterms:W3CDTF">2019-02-22T11:57:00Z</dcterms:created>
  <dcterms:modified xsi:type="dcterms:W3CDTF">2019-02-22T11:57:00Z</dcterms:modified>
</cp:coreProperties>
</file>